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2BBE" w14:textId="77777777" w:rsidR="009927E6" w:rsidRPr="00FE37E6" w:rsidRDefault="009927E6" w:rsidP="009927E6">
      <w:pPr>
        <w:shd w:val="clear" w:color="auto" w:fill="00B0F0"/>
        <w:rPr>
          <w:rFonts w:eastAsia="MS Gothic"/>
          <w:b/>
          <w:bCs/>
          <w:color w:val="FFFFFF" w:themeColor="background1"/>
          <w:sz w:val="28"/>
          <w:szCs w:val="28"/>
          <w:u w:val="single"/>
        </w:rPr>
      </w:pPr>
      <w:r w:rsidRPr="00FE37E6">
        <w:rPr>
          <w:rFonts w:eastAsia="MS Gothic" w:cstheme="minorHAnsi"/>
          <w:b/>
          <w:bCs/>
          <w:color w:val="FFFFFF" w:themeColor="background1"/>
          <w:sz w:val="28"/>
          <w:szCs w:val="28"/>
          <w:u w:val="single"/>
        </w:rPr>
        <w:t xml:space="preserve">Règlement spécifique </w:t>
      </w:r>
      <w:r w:rsidRPr="00FE37E6">
        <w:rPr>
          <w:rFonts w:eastAsia="MS Gothic"/>
          <w:b/>
          <w:bCs/>
          <w:color w:val="FFFFFF" w:themeColor="background1"/>
          <w:sz w:val="28"/>
          <w:szCs w:val="28"/>
          <w:u w:val="single"/>
        </w:rPr>
        <w:t xml:space="preserve">au championnat de Doubles d'hiver senior </w:t>
      </w:r>
      <w:r>
        <w:rPr>
          <w:rFonts w:eastAsia="MS Gothic"/>
          <w:b/>
          <w:bCs/>
          <w:color w:val="FFFFFF" w:themeColor="background1"/>
          <w:sz w:val="28"/>
          <w:szCs w:val="28"/>
          <w:u w:val="single"/>
        </w:rPr>
        <w:t>2025</w:t>
      </w:r>
    </w:p>
    <w:p w14:paraId="0668ED98" w14:textId="77777777" w:rsidR="009927E6" w:rsidRPr="00FA3C11" w:rsidRDefault="009927E6" w:rsidP="009927E6">
      <w:pPr>
        <w:rPr>
          <w:rFonts w:eastAsia="MS Gothic"/>
          <w:b/>
          <w:bCs/>
          <w:color w:val="0033CC"/>
          <w:sz w:val="10"/>
          <w:szCs w:val="10"/>
          <w:u w:val="single"/>
        </w:rPr>
      </w:pPr>
    </w:p>
    <w:tbl>
      <w:tblPr>
        <w:tblW w:w="9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974"/>
        <w:gridCol w:w="681"/>
        <w:gridCol w:w="601"/>
        <w:gridCol w:w="619"/>
        <w:gridCol w:w="897"/>
        <w:gridCol w:w="1013"/>
        <w:gridCol w:w="909"/>
        <w:gridCol w:w="2223"/>
        <w:gridCol w:w="519"/>
      </w:tblGrid>
      <w:tr w:rsidR="009927E6" w:rsidRPr="00000C1E" w14:paraId="155F7C66" w14:textId="77777777" w:rsidTr="008268C2">
        <w:trPr>
          <w:trHeight w:val="551"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26FA455" w14:textId="77777777" w:rsidR="009927E6" w:rsidRPr="00000C1E" w:rsidRDefault="009927E6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000C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Catégories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0008A1" w14:textId="77777777" w:rsidR="009927E6" w:rsidRPr="00000C1E" w:rsidRDefault="009927E6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  <w:p w14:paraId="6C57C15C" w14:textId="77777777" w:rsidR="009927E6" w:rsidRPr="00000C1E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DA1D217" w14:textId="77777777" w:rsidR="009927E6" w:rsidRPr="005D1D81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5D1D81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Prix</w:t>
            </w:r>
          </w:p>
          <w:p w14:paraId="4405BD4F" w14:textId="77777777" w:rsidR="009927E6" w:rsidRPr="005D1D81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5D1D81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Unitaire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2B3C4A68" w14:textId="77777777" w:rsidR="009927E6" w:rsidRPr="00000C1E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000C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Nb.</w:t>
            </w:r>
            <w:r w:rsidRPr="00000C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br/>
              <w:t>Simple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42FF2EEE" w14:textId="77777777" w:rsidR="009927E6" w:rsidRPr="00000C1E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000C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Nb.</w:t>
            </w:r>
            <w:r w:rsidRPr="00000C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br/>
              <w:t>Double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52B82E50" w14:textId="77777777" w:rsidR="009927E6" w:rsidRPr="00FE37E6" w:rsidRDefault="009927E6" w:rsidP="008268C2">
            <w:pPr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</w:pPr>
            <w:r w:rsidRPr="00FE37E6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t>Joueur(e)s</w:t>
            </w:r>
            <w:r w:rsidRPr="00FE37E6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br/>
            </w:r>
            <w:r w:rsidRPr="00FE37E6">
              <w:rPr>
                <w:rFonts w:eastAsia="Times New Roman" w:cstheme="minorHAnsi"/>
                <w:b/>
                <w:bCs/>
                <w:color w:val="4472C4" w:themeColor="accent1"/>
                <w:sz w:val="12"/>
                <w:szCs w:val="16"/>
                <w:lang w:eastAsia="fr-FR"/>
              </w:rPr>
              <w:t>Minimum</w:t>
            </w:r>
            <w:r w:rsidRPr="00FE37E6">
              <w:rPr>
                <w:rFonts w:eastAsia="Times New Roman" w:cstheme="minorHAnsi"/>
                <w:b/>
                <w:bCs/>
                <w:strike/>
                <w:color w:val="4472C4" w:themeColor="accent1"/>
                <w:sz w:val="12"/>
                <w:szCs w:val="16"/>
                <w:lang w:eastAsia="fr-FR"/>
              </w:rPr>
              <w:br/>
            </w:r>
            <w:r w:rsidRPr="00FE37E6">
              <w:rPr>
                <w:rFonts w:eastAsia="Times New Roman" w:cstheme="minorHAnsi"/>
                <w:b/>
                <w:bCs/>
                <w:color w:val="4472C4" w:themeColor="accent1"/>
                <w:sz w:val="12"/>
                <w:szCs w:val="16"/>
                <w:lang w:eastAsia="fr-FR"/>
              </w:rPr>
              <w:t>Rencontre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D58255" w14:textId="77777777" w:rsidR="009927E6" w:rsidRPr="00000C1E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000C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Joueur(e)s</w:t>
            </w:r>
          </w:p>
          <w:p w14:paraId="5FF5FDD3" w14:textId="77777777" w:rsidR="009927E6" w:rsidRPr="00FE37E6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2"/>
                <w:szCs w:val="16"/>
                <w:lang w:eastAsia="fr-FR"/>
              </w:rPr>
            </w:pPr>
            <w:r w:rsidRPr="00FE37E6">
              <w:rPr>
                <w:rFonts w:eastAsia="Times New Roman" w:cstheme="minorHAnsi"/>
                <w:b/>
                <w:bCs/>
                <w:sz w:val="12"/>
                <w:szCs w:val="16"/>
                <w:lang w:eastAsia="fr-FR"/>
              </w:rPr>
              <w:t>Minimum</w:t>
            </w:r>
          </w:p>
          <w:p w14:paraId="7B1766BC" w14:textId="77777777" w:rsidR="009927E6" w:rsidRPr="00000C1E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A66917">
              <w:rPr>
                <w:rFonts w:eastAsia="Times New Roman" w:cstheme="minorHAnsi"/>
                <w:b/>
                <w:bCs/>
                <w:sz w:val="12"/>
                <w:szCs w:val="16"/>
                <w:lang w:eastAsia="fr-FR"/>
              </w:rPr>
              <w:t>Engagement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4BCD2764" w14:textId="77777777" w:rsidR="009927E6" w:rsidRPr="00000C1E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000C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FORMAT Double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186D1327" w14:textId="77777777" w:rsidR="009927E6" w:rsidRPr="00000C1E" w:rsidRDefault="009927E6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000C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Ordre des parties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B848142" w14:textId="77777777" w:rsidR="009927E6" w:rsidRPr="00000C1E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000C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Nb.</w:t>
            </w:r>
            <w:r w:rsidRPr="00000C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br/>
              <w:t>C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</w:t>
            </w:r>
          </w:p>
        </w:tc>
      </w:tr>
      <w:tr w:rsidR="009927E6" w:rsidRPr="00084B0F" w14:paraId="27666AFE" w14:textId="77777777" w:rsidTr="008268C2">
        <w:trPr>
          <w:trHeight w:val="133"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340A1C" w14:textId="77777777" w:rsidR="009927E6" w:rsidRPr="00084B0F" w:rsidRDefault="009927E6" w:rsidP="008268C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Mixtes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4785C" w14:textId="77777777" w:rsidR="009927E6" w:rsidRPr="00084B0F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DD1 à DD4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3A575D" w14:textId="77777777" w:rsidR="009927E6" w:rsidRPr="00084B0F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37€ 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363A83" w14:textId="77777777" w:rsidR="009927E6" w:rsidRPr="00084B0F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56FA87A" w14:textId="77777777" w:rsidR="009927E6" w:rsidRPr="00084B0F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79F37F2" w14:textId="77777777" w:rsidR="009927E6" w:rsidRPr="00084B0F" w:rsidRDefault="009927E6" w:rsidP="008268C2">
            <w:pPr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b/>
                <w:bCs/>
                <w:color w:val="4472C4" w:themeColor="accent1"/>
                <w:sz w:val="18"/>
                <w:szCs w:val="18"/>
                <w:lang w:eastAsia="fr-FR"/>
              </w:rPr>
              <w:t>4H</w:t>
            </w:r>
          </w:p>
          <w:p w14:paraId="723220C5" w14:textId="77777777" w:rsidR="009927E6" w:rsidRPr="00084B0F" w:rsidRDefault="009927E6" w:rsidP="008268C2">
            <w:pPr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b/>
                <w:bCs/>
                <w:color w:val="4472C4" w:themeColor="accent1"/>
                <w:sz w:val="18"/>
                <w:szCs w:val="18"/>
                <w:lang w:eastAsia="fr-FR"/>
              </w:rPr>
              <w:t>2F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2007F3" w14:textId="77777777" w:rsidR="009927E6" w:rsidRPr="00084B0F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4H</w:t>
            </w:r>
          </w:p>
          <w:p w14:paraId="4FDDBBC9" w14:textId="77777777" w:rsidR="009927E6" w:rsidRPr="00084B0F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2F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79E4F1" w14:textId="77777777" w:rsidR="009927E6" w:rsidRPr="00084B0F" w:rsidRDefault="009927E6" w:rsidP="008268C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F4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75099A3" w14:textId="77777777" w:rsidR="009927E6" w:rsidRPr="00084B0F" w:rsidRDefault="009927E6" w:rsidP="008268C2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084B0F">
              <w:rPr>
                <w:rFonts w:eastAsia="Calibri" w:cstheme="minorHAnsi"/>
                <w:bCs/>
                <w:sz w:val="18"/>
                <w:szCs w:val="18"/>
              </w:rPr>
              <w:t>Db. D, puis Db.M2, puis Db.M1.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2E2DE" w14:textId="77777777" w:rsidR="009927E6" w:rsidRPr="00084B0F" w:rsidRDefault="009927E6" w:rsidP="008268C2">
            <w:pPr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084B0F">
              <w:rPr>
                <w:rFonts w:eastAsia="Times New Roman" w:cstheme="minorHAnsi"/>
                <w:sz w:val="18"/>
                <w:szCs w:val="18"/>
                <w:lang w:eastAsia="fr-FR"/>
              </w:rPr>
              <w:t>1</w:t>
            </w:r>
          </w:p>
        </w:tc>
      </w:tr>
    </w:tbl>
    <w:p w14:paraId="1F234DFE" w14:textId="77777777" w:rsidR="009927E6" w:rsidRPr="00084B0F" w:rsidRDefault="009927E6" w:rsidP="009927E6">
      <w:pPr>
        <w:jc w:val="right"/>
        <w:rPr>
          <w:rFonts w:eastAsia="MS Gothic"/>
          <w:bCs/>
          <w:sz w:val="18"/>
        </w:rPr>
      </w:pPr>
      <w:r w:rsidRPr="00084B0F">
        <w:rPr>
          <w:rFonts w:ascii="Calibri" w:eastAsia="Calibri" w:hAnsi="Calibri" w:cs="Times New Roman"/>
          <w:b/>
          <w:sz w:val="16"/>
          <w:szCs w:val="18"/>
        </w:rPr>
        <w:t>En Double : F4</w:t>
      </w:r>
      <w:r w:rsidRPr="00084B0F">
        <w:rPr>
          <w:rFonts w:ascii="Calibri" w:eastAsia="Calibri" w:hAnsi="Calibri" w:cs="Times New Roman"/>
          <w:sz w:val="16"/>
          <w:szCs w:val="18"/>
        </w:rPr>
        <w:t xml:space="preserve"> - 2 sets à 6 jeux, pt décisif, 3ème set = SJD à 10 pts.</w:t>
      </w:r>
    </w:p>
    <w:p w14:paraId="2873DA33" w14:textId="77777777" w:rsidR="009927E6" w:rsidRPr="00084B0F" w:rsidRDefault="009927E6" w:rsidP="009927E6">
      <w:pPr>
        <w:jc w:val="both"/>
        <w:rPr>
          <w:rFonts w:eastAsia="Calibri" w:cstheme="minorHAnsi"/>
          <w:b/>
          <w:color w:val="2F5496" w:themeColor="accent1" w:themeShade="BF"/>
          <w:sz w:val="20"/>
          <w:szCs w:val="20"/>
        </w:rPr>
      </w:pPr>
      <w:r w:rsidRPr="00084B0F">
        <w:rPr>
          <w:rFonts w:eastAsia="Calibri" w:cstheme="minorHAnsi"/>
          <w:b/>
          <w:color w:val="2F5496" w:themeColor="accent1" w:themeShade="BF"/>
          <w:sz w:val="20"/>
          <w:szCs w:val="20"/>
        </w:rPr>
        <w:t xml:space="preserve">PRINCIPES GENERALITES : </w:t>
      </w:r>
    </w:p>
    <w:p w14:paraId="7F869098" w14:textId="77777777" w:rsidR="009927E6" w:rsidRPr="00084B0F" w:rsidRDefault="009927E6" w:rsidP="009927E6">
      <w:pPr>
        <w:pStyle w:val="Paragraphedeliste"/>
        <w:ind w:left="0"/>
        <w:contextualSpacing w:val="0"/>
        <w:jc w:val="both"/>
        <w:rPr>
          <w:rFonts w:eastAsia="Calibri" w:cstheme="minorHAnsi"/>
          <w:sz w:val="20"/>
          <w:szCs w:val="20"/>
        </w:rPr>
      </w:pPr>
      <w:r w:rsidRPr="00084B0F">
        <w:rPr>
          <w:rFonts w:eastAsia="Calibri" w:cstheme="minorHAnsi"/>
          <w:sz w:val="20"/>
          <w:szCs w:val="20"/>
        </w:rPr>
        <w:t>Tout club inscrivant une équipe s’engage à mettre à la disposition de toute rencontre, au minimum un court couvert ou découvert, de surface quelconque homologuée. Le club visité doit mettre à la disposition de la rencontre, un juge-arbitre officiel, qui peut être un joueur de son équipe, à condition qu’il n’en soit pas le capitaine (</w:t>
      </w:r>
      <w:r w:rsidRPr="00084B0F">
        <w:rPr>
          <w:rFonts w:eastAsia="Calibri" w:cstheme="minorHAnsi"/>
          <w:b/>
          <w:sz w:val="18"/>
          <w:szCs w:val="20"/>
        </w:rPr>
        <w:t>alinéa 1</w:t>
      </w:r>
      <w:r w:rsidRPr="00084B0F">
        <w:rPr>
          <w:rFonts w:eastAsia="Calibri" w:cstheme="minorHAnsi"/>
          <w:sz w:val="18"/>
          <w:szCs w:val="20"/>
        </w:rPr>
        <w:t xml:space="preserve"> de l'article 7 des présents Règlements).</w:t>
      </w:r>
      <w:r w:rsidRPr="00084B0F">
        <w:rPr>
          <w:rFonts w:eastAsia="Calibri" w:cstheme="minorHAnsi"/>
          <w:sz w:val="20"/>
          <w:szCs w:val="20"/>
        </w:rPr>
        <w:t xml:space="preserve"> Le club visité doit fournir, au minimum, trois balles neuves, pour chaque partie. </w:t>
      </w:r>
      <w:r w:rsidRPr="00084B0F">
        <w:rPr>
          <w:rFonts w:eastAsia="Calibri" w:cstheme="minorHAnsi"/>
          <w:color w:val="4472C4" w:themeColor="accent1"/>
          <w:sz w:val="20"/>
          <w:szCs w:val="20"/>
        </w:rPr>
        <w:t xml:space="preserve">La licence doit être validée </w:t>
      </w:r>
      <w:r w:rsidRPr="00084B0F">
        <w:rPr>
          <w:rFonts w:eastAsia="Calibri" w:cstheme="minorHAnsi"/>
          <w:b/>
          <w:color w:val="4472C4" w:themeColor="accent1"/>
          <w:sz w:val="20"/>
          <w:szCs w:val="20"/>
        </w:rPr>
        <w:t>au plus tard la veille de la rencontre.</w:t>
      </w:r>
      <w:r w:rsidRPr="00084B0F">
        <w:rPr>
          <w:rFonts w:cstheme="minorHAnsi"/>
          <w:b/>
          <w:bCs/>
          <w:color w:val="4472C4" w:themeColor="accent1"/>
          <w:sz w:val="20"/>
          <w:szCs w:val="20"/>
          <w:lang w:eastAsia="fr-FR"/>
        </w:rPr>
        <w:t xml:space="preserve"> </w:t>
      </w:r>
    </w:p>
    <w:p w14:paraId="68660EA7" w14:textId="77777777" w:rsidR="009927E6" w:rsidRPr="00084B0F" w:rsidRDefault="009927E6" w:rsidP="009927E6">
      <w:pPr>
        <w:pStyle w:val="Paragraphedeliste"/>
        <w:ind w:left="0"/>
        <w:contextualSpacing w:val="0"/>
        <w:jc w:val="both"/>
        <w:rPr>
          <w:rFonts w:cstheme="minorHAnsi"/>
          <w:color w:val="C00000"/>
          <w:sz w:val="20"/>
          <w:szCs w:val="20"/>
        </w:rPr>
      </w:pPr>
      <w:r w:rsidRPr="00084B0F">
        <w:rPr>
          <w:rFonts w:cstheme="minorHAnsi"/>
          <w:color w:val="C00000"/>
          <w:sz w:val="20"/>
          <w:szCs w:val="20"/>
        </w:rPr>
        <w:t xml:space="preserve">- </w:t>
      </w:r>
      <w:r w:rsidRPr="00084B0F">
        <w:rPr>
          <w:rFonts w:eastAsia="Calibri" w:cstheme="minorHAnsi"/>
          <w:b/>
          <w:color w:val="C00000"/>
          <w:sz w:val="20"/>
          <w:szCs w:val="20"/>
          <w:lang w:eastAsia="fr-FR"/>
        </w:rPr>
        <w:t>2 NVEQ</w:t>
      </w:r>
      <w:r w:rsidRPr="00084B0F">
        <w:rPr>
          <w:rFonts w:eastAsia="Calibri" w:cstheme="minorHAnsi"/>
          <w:bCs/>
          <w:color w:val="C00000"/>
          <w:sz w:val="20"/>
          <w:szCs w:val="20"/>
          <w:lang w:eastAsia="fr-FR"/>
        </w:rPr>
        <w:t xml:space="preserve"> autorisés par rencontre.</w:t>
      </w:r>
    </w:p>
    <w:p w14:paraId="2E4D0B30" w14:textId="77777777" w:rsidR="009927E6" w:rsidRPr="00084B0F" w:rsidRDefault="009927E6" w:rsidP="009927E6">
      <w:pPr>
        <w:jc w:val="both"/>
        <w:rPr>
          <w:rFonts w:eastAsia="Calibri" w:cstheme="minorHAnsi"/>
          <w:b/>
          <w:color w:val="2F5496" w:themeColor="accent1" w:themeShade="BF"/>
          <w:sz w:val="10"/>
          <w:szCs w:val="10"/>
        </w:rPr>
      </w:pPr>
    </w:p>
    <w:p w14:paraId="5CB30734" w14:textId="77777777" w:rsidR="009927E6" w:rsidRPr="00084B0F" w:rsidRDefault="009927E6" w:rsidP="009927E6">
      <w:pPr>
        <w:jc w:val="both"/>
        <w:rPr>
          <w:rFonts w:eastAsia="Calibri" w:cstheme="minorHAnsi"/>
          <w:b/>
          <w:color w:val="2F5496" w:themeColor="accent1" w:themeShade="BF"/>
          <w:sz w:val="20"/>
          <w:szCs w:val="20"/>
        </w:rPr>
      </w:pPr>
      <w:r w:rsidRPr="00084B0F">
        <w:rPr>
          <w:rFonts w:eastAsia="Calibri" w:cstheme="minorHAnsi"/>
          <w:b/>
          <w:color w:val="2F5496" w:themeColor="accent1" w:themeShade="BF"/>
          <w:sz w:val="20"/>
          <w:szCs w:val="20"/>
        </w:rPr>
        <w:t xml:space="preserve">1.ENGAGEMENT : </w:t>
      </w:r>
      <w:r w:rsidRPr="00084B0F">
        <w:rPr>
          <w:rFonts w:eastAsia="Calibri" w:cstheme="minorHAnsi"/>
          <w:sz w:val="20"/>
          <w:szCs w:val="20"/>
        </w:rPr>
        <w:t>ouverture </w:t>
      </w:r>
      <w:r w:rsidRPr="00084B0F">
        <w:rPr>
          <w:rFonts w:eastAsia="Calibri" w:cstheme="minorHAnsi"/>
          <w:color w:val="4472C4" w:themeColor="accent1"/>
          <w:sz w:val="20"/>
          <w:szCs w:val="20"/>
        </w:rPr>
        <w:t xml:space="preserve">09 septembre </w:t>
      </w:r>
      <w:r w:rsidRPr="00084B0F">
        <w:rPr>
          <w:rFonts w:eastAsia="Calibri" w:cstheme="minorHAnsi"/>
          <w:b/>
          <w:sz w:val="20"/>
          <w:szCs w:val="20"/>
        </w:rPr>
        <w:t>sur ADOC -</w:t>
      </w:r>
      <w:r w:rsidRPr="00084B0F">
        <w:rPr>
          <w:rFonts w:eastAsia="Calibri" w:cstheme="minorHAnsi"/>
          <w:b/>
          <w:color w:val="0066FF"/>
          <w:sz w:val="20"/>
          <w:szCs w:val="20"/>
        </w:rPr>
        <w:t xml:space="preserve"> </w:t>
      </w:r>
      <w:r w:rsidRPr="00084B0F">
        <w:rPr>
          <w:rFonts w:eastAsia="Calibri" w:cstheme="minorHAnsi"/>
          <w:sz w:val="20"/>
          <w:szCs w:val="20"/>
        </w:rPr>
        <w:t>Clôture des inscriptions</w:t>
      </w:r>
      <w:r w:rsidRPr="00084B0F">
        <w:rPr>
          <w:rFonts w:eastAsia="Calibri" w:cstheme="minorHAnsi"/>
          <w:b/>
          <w:sz w:val="20"/>
          <w:szCs w:val="20"/>
        </w:rPr>
        <w:t xml:space="preserve"> </w:t>
      </w:r>
      <w:r w:rsidRPr="00084B0F">
        <w:rPr>
          <w:rFonts w:eastAsia="Calibri" w:cstheme="minorHAnsi"/>
          <w:b/>
          <w:color w:val="4472C4" w:themeColor="accent1"/>
          <w:sz w:val="20"/>
          <w:szCs w:val="20"/>
        </w:rPr>
        <w:t xml:space="preserve">le 12 octobre 2024 </w:t>
      </w:r>
    </w:p>
    <w:p w14:paraId="5B283CC4" w14:textId="77777777" w:rsidR="009927E6" w:rsidRPr="00084B0F" w:rsidRDefault="009927E6" w:rsidP="009927E6">
      <w:pPr>
        <w:jc w:val="both"/>
        <w:rPr>
          <w:rFonts w:ascii="Calibri" w:eastAsia="Calibri" w:hAnsi="Calibri" w:cs="Times New Roman"/>
          <w:sz w:val="20"/>
          <w:szCs w:val="18"/>
        </w:rPr>
      </w:pPr>
      <w:r w:rsidRPr="00084B0F">
        <w:rPr>
          <w:rFonts w:ascii="Calibri" w:eastAsia="Calibri" w:hAnsi="Calibri" w:cs="Times New Roman"/>
          <w:sz w:val="20"/>
          <w:szCs w:val="18"/>
        </w:rPr>
        <w:t xml:space="preserve">Si un club engage plusieurs équipes, le classement moyen d’une paire de doubles Messieurs doit être inférieur ou égal à celui de toute paire de doubles Messieurs d’une équipe supérieure ; il en va de même pour les classements moyens des paires de double Dames. </w:t>
      </w:r>
      <w:r w:rsidRPr="00084B0F">
        <w:rPr>
          <w:rFonts w:ascii="Calibri" w:eastAsia="Calibri" w:hAnsi="Calibri" w:cs="Times New Roman"/>
          <w:color w:val="2F5496" w:themeColor="accent1" w:themeShade="BF"/>
          <w:sz w:val="20"/>
          <w:szCs w:val="18"/>
        </w:rPr>
        <w:t>(4 joueurs et 2 joueuses max à saisir dans la composition initiale).</w:t>
      </w:r>
    </w:p>
    <w:p w14:paraId="31B0141B" w14:textId="77777777" w:rsidR="009927E6" w:rsidRPr="00084B0F" w:rsidRDefault="009927E6" w:rsidP="009927E6">
      <w:pPr>
        <w:jc w:val="both"/>
        <w:rPr>
          <w:rFonts w:ascii="Calibri" w:eastAsia="Calibri" w:hAnsi="Calibri" w:cs="Times New Roman"/>
          <w:b/>
          <w:sz w:val="10"/>
          <w:szCs w:val="10"/>
        </w:rPr>
      </w:pPr>
    </w:p>
    <w:p w14:paraId="4B000EAC" w14:textId="77777777" w:rsidR="009927E6" w:rsidRPr="00084B0F" w:rsidRDefault="009927E6" w:rsidP="009927E6">
      <w:pPr>
        <w:jc w:val="both"/>
        <w:rPr>
          <w:rFonts w:ascii="Calibri" w:eastAsia="Calibri" w:hAnsi="Calibri" w:cs="Times New Roman"/>
          <w:b/>
          <w:sz w:val="20"/>
          <w:szCs w:val="18"/>
        </w:rPr>
      </w:pPr>
      <w:r w:rsidRPr="00084B0F">
        <w:rPr>
          <w:rFonts w:ascii="Calibri" w:eastAsia="Calibri" w:hAnsi="Calibri" w:cs="Times New Roman"/>
          <w:b/>
          <w:color w:val="2F5496" w:themeColor="accent1" w:themeShade="BF"/>
          <w:sz w:val="20"/>
          <w:szCs w:val="18"/>
        </w:rPr>
        <w:t xml:space="preserve">2.PHASES PRELIMINAIRES : </w:t>
      </w:r>
      <w:r w:rsidRPr="00084B0F">
        <w:rPr>
          <w:rFonts w:eastAsia="Calibri" w:cstheme="minorHAnsi"/>
          <w:sz w:val="20"/>
          <w:szCs w:val="20"/>
        </w:rPr>
        <w:t>Poules du</w:t>
      </w:r>
      <w:r w:rsidRPr="00084B0F">
        <w:rPr>
          <w:rFonts w:eastAsia="Calibri" w:cstheme="minorHAnsi"/>
          <w:b/>
          <w:sz w:val="20"/>
          <w:szCs w:val="20"/>
        </w:rPr>
        <w:t> </w:t>
      </w:r>
      <w:r w:rsidRPr="00084B0F">
        <w:rPr>
          <w:rFonts w:eastAsia="Times New Roman" w:cstheme="minorHAnsi"/>
          <w:color w:val="4472C4" w:themeColor="accent1"/>
          <w:sz w:val="20"/>
          <w:szCs w:val="20"/>
          <w:lang w:eastAsia="fr-FR"/>
        </w:rPr>
        <w:t>26 novembre au 04 février 2024</w:t>
      </w:r>
    </w:p>
    <w:p w14:paraId="5C3FC588" w14:textId="77777777" w:rsidR="009927E6" w:rsidRPr="00084B0F" w:rsidRDefault="009927E6" w:rsidP="009927E6">
      <w:pPr>
        <w:adjustRightInd w:val="0"/>
        <w:jc w:val="both"/>
        <w:rPr>
          <w:rFonts w:eastAsia="Calibri" w:cstheme="minorHAnsi"/>
          <w:bCs/>
          <w:color w:val="2F5496" w:themeColor="accent1" w:themeShade="BF"/>
          <w:sz w:val="20"/>
          <w:szCs w:val="20"/>
          <w:lang w:eastAsia="fr-FR"/>
        </w:rPr>
      </w:pPr>
      <w:r w:rsidRPr="00084B0F">
        <w:rPr>
          <w:rFonts w:eastAsia="Calibri" w:cstheme="minorHAnsi"/>
          <w:bCs/>
          <w:sz w:val="20"/>
          <w:szCs w:val="20"/>
          <w:lang w:eastAsia="fr-FR"/>
        </w:rPr>
        <w:t>- L’établissement des Divisions/poules est effectué en tenant compte de la composition des équipes annoncée par les clubs et</w:t>
      </w:r>
      <w:r w:rsidRPr="00084B0F">
        <w:rPr>
          <w:rFonts w:eastAsia="Calibri" w:cstheme="minorHAnsi"/>
          <w:sz w:val="20"/>
          <w:szCs w:val="20"/>
          <w:lang w:eastAsia="fr-FR"/>
        </w:rPr>
        <w:t>,</w:t>
      </w:r>
      <w:r w:rsidRPr="00084B0F">
        <w:rPr>
          <w:rFonts w:eastAsia="Calibri" w:cstheme="minorHAnsi"/>
          <w:bCs/>
          <w:sz w:val="20"/>
          <w:szCs w:val="20"/>
          <w:lang w:eastAsia="fr-FR"/>
        </w:rPr>
        <w:t xml:space="preserve"> dans la mesure du possible, de leur situation géographique. </w:t>
      </w:r>
      <w:r w:rsidRPr="00084B0F">
        <w:rPr>
          <w:rFonts w:eastAsia="Calibri" w:cstheme="minorHAnsi"/>
          <w:b/>
          <w:bCs/>
          <w:sz w:val="20"/>
          <w:szCs w:val="20"/>
          <w:lang w:eastAsia="fr-FR"/>
        </w:rPr>
        <w:t xml:space="preserve">Le poids est calculé avec les </w:t>
      </w:r>
      <w:r w:rsidRPr="00084B0F">
        <w:rPr>
          <w:rFonts w:eastAsia="Calibri" w:cstheme="minorHAnsi"/>
          <w:b/>
          <w:bCs/>
          <w:color w:val="2F5496" w:themeColor="accent1" w:themeShade="BF"/>
          <w:sz w:val="20"/>
          <w:szCs w:val="20"/>
          <w:lang w:eastAsia="fr-FR"/>
        </w:rPr>
        <w:t>5 meilleurs classés</w:t>
      </w:r>
      <w:r w:rsidRPr="00084B0F">
        <w:rPr>
          <w:rFonts w:eastAsia="Calibri" w:cstheme="minorHAnsi"/>
          <w:bCs/>
          <w:color w:val="2F5496" w:themeColor="accent1" w:themeShade="BF"/>
          <w:sz w:val="20"/>
          <w:szCs w:val="20"/>
          <w:lang w:eastAsia="fr-FR"/>
        </w:rPr>
        <w:t xml:space="preserve"> </w:t>
      </w:r>
      <w:r w:rsidRPr="00084B0F">
        <w:rPr>
          <w:rFonts w:eastAsia="Calibri" w:cstheme="minorHAnsi"/>
          <w:bCs/>
          <w:sz w:val="20"/>
          <w:szCs w:val="20"/>
          <w:lang w:eastAsia="fr-FR"/>
        </w:rPr>
        <w:t xml:space="preserve">de la composition initiale. </w:t>
      </w:r>
    </w:p>
    <w:p w14:paraId="1589E593" w14:textId="77777777" w:rsidR="009927E6" w:rsidRPr="00084B0F" w:rsidRDefault="009927E6" w:rsidP="009927E6">
      <w:pPr>
        <w:jc w:val="both"/>
        <w:rPr>
          <w:rFonts w:ascii="Calibri" w:eastAsia="Calibri" w:hAnsi="Calibri" w:cs="Times New Roman"/>
          <w:b/>
          <w:sz w:val="10"/>
          <w:szCs w:val="10"/>
        </w:rPr>
      </w:pPr>
    </w:p>
    <w:p w14:paraId="6638F2D8" w14:textId="77777777" w:rsidR="009927E6" w:rsidRPr="00084B0F" w:rsidRDefault="009927E6" w:rsidP="009927E6">
      <w:pPr>
        <w:rPr>
          <w:b/>
          <w:color w:val="4472C4" w:themeColor="accent1"/>
        </w:rPr>
      </w:pPr>
      <w:r w:rsidRPr="00084B0F">
        <w:rPr>
          <w:b/>
          <w:color w:val="2F5496" w:themeColor="accent1" w:themeShade="BF"/>
        </w:rPr>
        <w:t>3.PHASES FINALES :</w:t>
      </w:r>
      <w:r w:rsidRPr="00084B0F">
        <w:rPr>
          <w:rFonts w:cstheme="minorHAnsi"/>
          <w:sz w:val="20"/>
          <w:szCs w:val="20"/>
        </w:rPr>
        <w:t xml:space="preserve"> Tableau par élimination directe</w:t>
      </w:r>
      <w:r w:rsidRPr="00084B0F">
        <w:rPr>
          <w:b/>
          <w:color w:val="2F5496" w:themeColor="accent1" w:themeShade="BF"/>
        </w:rPr>
        <w:t> </w:t>
      </w:r>
      <w:r w:rsidRPr="00084B0F">
        <w:rPr>
          <w:color w:val="4472C4" w:themeColor="accent1"/>
        </w:rPr>
        <w:t>03 et 09 mars 2025</w:t>
      </w:r>
    </w:p>
    <w:p w14:paraId="31C93C62" w14:textId="77777777" w:rsidR="009927E6" w:rsidRPr="00581AA2" w:rsidRDefault="009927E6" w:rsidP="009927E6">
      <w:pPr>
        <w:rPr>
          <w:sz w:val="20"/>
          <w:szCs w:val="20"/>
        </w:rPr>
      </w:pPr>
      <w:bookmarkStart w:id="0" w:name="_Hlk149113376"/>
      <w:r w:rsidRPr="00084B0F">
        <w:rPr>
          <w:sz w:val="20"/>
          <w:szCs w:val="20"/>
        </w:rPr>
        <w:t>Qualification des premiers de chaque poule dans chaque division,</w:t>
      </w:r>
      <w:r w:rsidRPr="00084B0F">
        <w:rPr>
          <w:b/>
          <w:bCs/>
          <w:sz w:val="20"/>
          <w:szCs w:val="20"/>
        </w:rPr>
        <w:t xml:space="preserve"> puis</w:t>
      </w:r>
      <w:r w:rsidRPr="00084B0F">
        <w:rPr>
          <w:bCs/>
          <w:sz w:val="20"/>
          <w:szCs w:val="20"/>
        </w:rPr>
        <w:t xml:space="preserve"> selon le nombre de poules dans la division</w:t>
      </w:r>
      <w:r w:rsidRPr="00581AA2">
        <w:rPr>
          <w:bCs/>
          <w:sz w:val="20"/>
          <w:szCs w:val="20"/>
        </w:rPr>
        <w:t>, les meilleurs 2èmes</w:t>
      </w:r>
      <w:r w:rsidRPr="00581AA2">
        <w:rPr>
          <w:sz w:val="20"/>
          <w:szCs w:val="20"/>
        </w:rPr>
        <w:t xml:space="preserve">. </w:t>
      </w:r>
    </w:p>
    <w:bookmarkEnd w:id="0"/>
    <w:p w14:paraId="101E555E" w14:textId="77777777" w:rsidR="009927E6" w:rsidRPr="00332898" w:rsidRDefault="009927E6" w:rsidP="009927E6">
      <w:pPr>
        <w:jc w:val="both"/>
        <w:rPr>
          <w:rFonts w:ascii="Calibri" w:eastAsia="Calibri" w:hAnsi="Calibri" w:cs="Times New Roman"/>
          <w:b/>
          <w:sz w:val="10"/>
          <w:szCs w:val="10"/>
        </w:rPr>
      </w:pPr>
    </w:p>
    <w:p w14:paraId="76BDC1D9" w14:textId="77777777" w:rsidR="009927E6" w:rsidRPr="00D80EB8" w:rsidRDefault="009927E6" w:rsidP="009927E6">
      <w:pPr>
        <w:jc w:val="both"/>
        <w:rPr>
          <w:rFonts w:cstheme="minorHAnsi"/>
          <w:sz w:val="20"/>
          <w:szCs w:val="20"/>
        </w:rPr>
      </w:pPr>
      <w:r>
        <w:rPr>
          <w:b/>
          <w:color w:val="2F5496" w:themeColor="accent1" w:themeShade="BF"/>
        </w:rPr>
        <w:t>4.</w:t>
      </w:r>
      <w:r w:rsidRPr="00BD49CA">
        <w:rPr>
          <w:b/>
          <w:color w:val="2F5496" w:themeColor="accent1" w:themeShade="BF"/>
        </w:rPr>
        <w:t>RENCONTRES :</w:t>
      </w:r>
      <w:r w:rsidRPr="00D80EB8">
        <w:rPr>
          <w:rFonts w:eastAsia="Calibri" w:cstheme="minorHAnsi"/>
          <w:sz w:val="18"/>
          <w:szCs w:val="20"/>
        </w:rPr>
        <w:t xml:space="preserve"> voir </w:t>
      </w:r>
      <w:r w:rsidRPr="00D80EB8">
        <w:rPr>
          <w:rFonts w:eastAsia="Calibri" w:cstheme="minorHAnsi"/>
          <w:b/>
          <w:sz w:val="18"/>
          <w:szCs w:val="20"/>
          <w:u w:val="single"/>
        </w:rPr>
        <w:t xml:space="preserve">Article 9 </w:t>
      </w:r>
      <w:r w:rsidRPr="00D80EB8">
        <w:rPr>
          <w:rFonts w:eastAsia="Calibri" w:cstheme="minorHAnsi"/>
          <w:b/>
          <w:sz w:val="18"/>
          <w:szCs w:val="20"/>
        </w:rPr>
        <w:t>alinéa 3</w:t>
      </w:r>
      <w:r>
        <w:rPr>
          <w:rFonts w:eastAsia="Calibri" w:cstheme="minorHAnsi"/>
          <w:b/>
          <w:sz w:val="18"/>
          <w:szCs w:val="20"/>
        </w:rPr>
        <w:t xml:space="preserve"> </w:t>
      </w:r>
      <w:r w:rsidRPr="00226E4B">
        <w:rPr>
          <w:rFonts w:eastAsia="Calibri" w:cstheme="minorHAnsi"/>
          <w:i/>
          <w:sz w:val="18"/>
          <w:szCs w:val="20"/>
        </w:rPr>
        <w:t>(</w:t>
      </w:r>
      <w:r w:rsidRPr="00226E4B">
        <w:rPr>
          <w:rFonts w:cstheme="minorHAnsi"/>
          <w:i/>
          <w:sz w:val="18"/>
          <w:szCs w:val="20"/>
        </w:rPr>
        <w:t xml:space="preserve">des </w:t>
      </w:r>
      <w:hyperlink r:id="rId4" w:history="1">
        <w:r w:rsidRPr="00775A7E">
          <w:rPr>
            <w:rStyle w:val="Lienhypertexte"/>
            <w:rFonts w:cstheme="minorHAnsi"/>
            <w:i/>
            <w:sz w:val="18"/>
            <w:szCs w:val="20"/>
          </w:rPr>
          <w:t>Règlements sportifs SEM</w:t>
        </w:r>
      </w:hyperlink>
      <w:r w:rsidRPr="00226E4B">
        <w:rPr>
          <w:rFonts w:cstheme="minorHAnsi"/>
          <w:i/>
          <w:sz w:val="18"/>
          <w:szCs w:val="20"/>
        </w:rPr>
        <w:t>)</w:t>
      </w:r>
      <w:r w:rsidRPr="00D80EB8">
        <w:rPr>
          <w:rFonts w:eastAsia="Calibri" w:cstheme="minorHAnsi"/>
          <w:sz w:val="18"/>
          <w:szCs w:val="20"/>
        </w:rPr>
        <w:t xml:space="preserve">  </w:t>
      </w:r>
    </w:p>
    <w:p w14:paraId="68C2A5B4" w14:textId="77777777" w:rsidR="009927E6" w:rsidRPr="00FA3C11" w:rsidRDefault="009927E6" w:rsidP="009927E6">
      <w:pPr>
        <w:adjustRightInd w:val="0"/>
        <w:jc w:val="both"/>
        <w:rPr>
          <w:rFonts w:ascii="Calibri" w:eastAsia="Calibri" w:hAnsi="Calibri" w:cs="Times New Roman"/>
          <w:sz w:val="20"/>
          <w:szCs w:val="20"/>
        </w:rPr>
      </w:pPr>
      <w:r w:rsidRPr="00FA3C11">
        <w:rPr>
          <w:rFonts w:ascii="Calibri" w:eastAsia="Calibri" w:hAnsi="Calibri" w:cs="Times New Roman"/>
          <w:sz w:val="20"/>
          <w:szCs w:val="20"/>
        </w:rPr>
        <w:t>- Lorsque deux équipes du même club jouent pour une même période, un joueur ne peut jouer dans deux équipes différentes.</w:t>
      </w:r>
    </w:p>
    <w:p w14:paraId="0E5BDE9C" w14:textId="77777777" w:rsidR="009927E6" w:rsidRPr="00FA3C11" w:rsidRDefault="009927E6" w:rsidP="009927E6">
      <w:pPr>
        <w:adjustRightInd w:val="0"/>
        <w:jc w:val="both"/>
        <w:rPr>
          <w:rFonts w:ascii="Calibri" w:eastAsia="Calibri" w:hAnsi="Calibri" w:cs="Times New Roman"/>
          <w:sz w:val="20"/>
          <w:szCs w:val="20"/>
        </w:rPr>
      </w:pPr>
      <w:r w:rsidRPr="00FA3C11">
        <w:rPr>
          <w:rFonts w:ascii="Calibri" w:eastAsia="Calibri" w:hAnsi="Calibri" w:cs="Times New Roman"/>
          <w:sz w:val="20"/>
          <w:szCs w:val="20"/>
        </w:rPr>
        <w:t>- Lorsque deux ou plusieurs équipes du même club auraient dû jouer dans la même période et qu’une rencontre a été avancée :  les dispositions</w:t>
      </w:r>
      <w:r w:rsidRPr="00FA3C11">
        <w:rPr>
          <w:rFonts w:eastAsia="Calibri"/>
          <w:sz w:val="20"/>
          <w:szCs w:val="20"/>
        </w:rPr>
        <w:t xml:space="preserve"> </w:t>
      </w:r>
      <w:r w:rsidRPr="00FA3C11">
        <w:rPr>
          <w:rFonts w:ascii="Calibri" w:eastAsia="Calibri" w:hAnsi="Calibri" w:cs="ArialMT"/>
          <w:sz w:val="20"/>
          <w:szCs w:val="20"/>
        </w:rPr>
        <w:t>ci</w:t>
      </w:r>
      <w:r w:rsidRPr="00FA3C11">
        <w:rPr>
          <w:rFonts w:ascii="Calibri" w:eastAsia="Calibri" w:hAnsi="Calibri" w:cs="Times New Roman"/>
          <w:sz w:val="20"/>
          <w:szCs w:val="20"/>
        </w:rPr>
        <w:t>-dessus, c’est la date initialement prévue au calendrier qui doit être prise en considération.</w:t>
      </w:r>
    </w:p>
    <w:p w14:paraId="7577AF94" w14:textId="77777777" w:rsidR="009927E6" w:rsidRPr="00442751" w:rsidRDefault="009927E6" w:rsidP="009927E6">
      <w:pPr>
        <w:pStyle w:val="Paragraphedeliste"/>
        <w:ind w:left="0"/>
        <w:contextualSpacing w:val="0"/>
        <w:jc w:val="both"/>
        <w:rPr>
          <w:rFonts w:eastAsia="Calibri" w:cstheme="minorHAnsi"/>
          <w:color w:val="C00000"/>
          <w:sz w:val="20"/>
          <w:szCs w:val="20"/>
        </w:rPr>
      </w:pPr>
      <w:r w:rsidRPr="00FA3C11">
        <w:rPr>
          <w:rFonts w:ascii="Calibri" w:eastAsia="Calibri" w:hAnsi="Calibri" w:cs="Times New Roman"/>
          <w:sz w:val="20"/>
          <w:szCs w:val="20"/>
          <w:highlight w:val="lightGray"/>
        </w:rPr>
        <w:t xml:space="preserve">Elles se déroulent </w:t>
      </w:r>
      <w:r w:rsidRPr="00FA3C11">
        <w:rPr>
          <w:rFonts w:ascii="Calibri" w:eastAsia="Calibri" w:hAnsi="Calibri" w:cs="Times New Roman"/>
          <w:b/>
          <w:sz w:val="20"/>
          <w:szCs w:val="20"/>
          <w:highlight w:val="lightGray"/>
        </w:rPr>
        <w:t>à la date fixée sur le calendrier</w:t>
      </w:r>
      <w:r w:rsidRPr="00FA3C11">
        <w:rPr>
          <w:rFonts w:ascii="Calibri" w:eastAsia="Calibri" w:hAnsi="Calibri" w:cs="Times New Roman"/>
          <w:sz w:val="20"/>
          <w:szCs w:val="20"/>
          <w:highlight w:val="lightGray"/>
        </w:rPr>
        <w:t xml:space="preserve">. Une rencontre pourra être </w:t>
      </w:r>
      <w:r w:rsidRPr="00FA3C11">
        <w:rPr>
          <w:rFonts w:ascii="Calibri" w:eastAsia="Calibri" w:hAnsi="Calibri" w:cs="Times New Roman"/>
          <w:b/>
          <w:sz w:val="20"/>
          <w:szCs w:val="20"/>
          <w:highlight w:val="lightGray"/>
        </w:rPr>
        <w:t>avancée</w:t>
      </w:r>
      <w:r w:rsidRPr="00FA3C11">
        <w:rPr>
          <w:rFonts w:ascii="Calibri" w:eastAsia="Calibri" w:hAnsi="Calibri" w:cs="Times New Roman"/>
          <w:sz w:val="20"/>
          <w:szCs w:val="20"/>
          <w:highlight w:val="lightGray"/>
        </w:rPr>
        <w:t xml:space="preserve"> avec l’accord des deux capitaines uniquement. « En cas de désaccord, c’est la date indiquée sur le calendrier qui prime ».</w:t>
      </w:r>
      <w:r w:rsidRPr="00703DF7">
        <w:rPr>
          <w:rFonts w:eastAsia="Calibri" w:cstheme="minorHAnsi"/>
          <w:b/>
          <w:sz w:val="20"/>
          <w:szCs w:val="20"/>
        </w:rPr>
        <w:t xml:space="preserve"> </w:t>
      </w:r>
      <w:r w:rsidRPr="00442751">
        <w:rPr>
          <w:rFonts w:eastAsia="Calibri" w:cstheme="minorHAnsi"/>
          <w:b/>
          <w:sz w:val="20"/>
          <w:szCs w:val="20"/>
        </w:rPr>
        <w:t>Le club visiteur doit contacter</w:t>
      </w:r>
      <w:r w:rsidRPr="00442751">
        <w:rPr>
          <w:rFonts w:eastAsia="Calibri" w:cstheme="minorHAnsi"/>
          <w:sz w:val="20"/>
          <w:szCs w:val="20"/>
        </w:rPr>
        <w:t xml:space="preserve"> le club visité pour confirmation des horaires</w:t>
      </w:r>
      <w:r>
        <w:rPr>
          <w:rFonts w:eastAsia="Calibri" w:cstheme="minorHAnsi"/>
          <w:sz w:val="20"/>
          <w:szCs w:val="20"/>
        </w:rPr>
        <w:t>.</w:t>
      </w:r>
    </w:p>
    <w:p w14:paraId="0B97C7B7" w14:textId="77777777" w:rsidR="009927E6" w:rsidRPr="00FA3C11" w:rsidRDefault="009927E6" w:rsidP="009927E6">
      <w:pPr>
        <w:pStyle w:val="Paragraphedeliste"/>
        <w:ind w:left="0"/>
        <w:contextualSpacing w:val="0"/>
        <w:jc w:val="both"/>
        <w:rPr>
          <w:rFonts w:ascii="Calibri" w:eastAsia="Calibri" w:hAnsi="Calibri" w:cs="Times New Roman"/>
          <w:b/>
          <w:sz w:val="10"/>
          <w:szCs w:val="10"/>
        </w:rPr>
      </w:pPr>
    </w:p>
    <w:p w14:paraId="58D57033" w14:textId="77777777" w:rsidR="009927E6" w:rsidRPr="00FC00EB" w:rsidRDefault="009927E6" w:rsidP="009927E6">
      <w:p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5.</w:t>
      </w:r>
      <w:r w:rsidRPr="00434B85">
        <w:rPr>
          <w:b/>
          <w:color w:val="2F5496" w:themeColor="accent1" w:themeShade="BF"/>
        </w:rPr>
        <w:t>JUGE-A</w:t>
      </w:r>
      <w:r w:rsidRPr="00BD49CA">
        <w:rPr>
          <w:b/>
          <w:color w:val="2F5496" w:themeColor="accent1" w:themeShade="BF"/>
        </w:rPr>
        <w:t>RBITRAGE :</w:t>
      </w:r>
      <w:r>
        <w:rPr>
          <w:b/>
          <w:color w:val="2F5496" w:themeColor="accent1" w:themeShade="BF"/>
        </w:rPr>
        <w:t xml:space="preserve"> </w:t>
      </w:r>
      <w:r>
        <w:rPr>
          <w:rStyle w:val="lev"/>
          <w:rFonts w:cstheme="minorHAnsi"/>
          <w:sz w:val="20"/>
          <w:szCs w:val="20"/>
          <w:lang w:eastAsia="fr-FR"/>
        </w:rPr>
        <w:t>L</w:t>
      </w:r>
      <w:r w:rsidRPr="00DF263B">
        <w:rPr>
          <w:rStyle w:val="lev"/>
          <w:rFonts w:cstheme="minorHAnsi"/>
          <w:sz w:val="20"/>
          <w:szCs w:val="20"/>
          <w:lang w:eastAsia="fr-FR"/>
        </w:rPr>
        <w:t>e Club visité </w:t>
      </w:r>
      <w:r w:rsidRPr="00DF263B">
        <w:rPr>
          <w:rFonts w:cstheme="minorHAnsi"/>
          <w:sz w:val="20"/>
          <w:szCs w:val="20"/>
          <w:lang w:eastAsia="fr-FR"/>
        </w:rPr>
        <w:t>doit </w:t>
      </w:r>
      <w:r w:rsidRPr="00DF263B">
        <w:rPr>
          <w:rStyle w:val="lev"/>
          <w:rFonts w:cstheme="minorHAnsi"/>
          <w:sz w:val="20"/>
          <w:szCs w:val="20"/>
          <w:lang w:eastAsia="fr-FR"/>
        </w:rPr>
        <w:t>METTRE</w:t>
      </w:r>
      <w:r w:rsidRPr="00DF263B">
        <w:rPr>
          <w:rFonts w:cstheme="minorHAnsi"/>
          <w:sz w:val="20"/>
          <w:szCs w:val="20"/>
          <w:lang w:eastAsia="fr-FR"/>
        </w:rPr>
        <w:t xml:space="preserve"> à disposition de la rencontre, un juge-arbitre d’équipe officiel</w:t>
      </w:r>
      <w:r>
        <w:rPr>
          <w:rFonts w:cstheme="minorHAnsi"/>
          <w:sz w:val="20"/>
          <w:szCs w:val="20"/>
          <w:lang w:eastAsia="fr-FR"/>
        </w:rPr>
        <w:t>.</w:t>
      </w:r>
    </w:p>
    <w:p w14:paraId="0F3E41A0" w14:textId="77777777" w:rsidR="009927E6" w:rsidRPr="00007266" w:rsidRDefault="009927E6" w:rsidP="009927E6">
      <w:pPr>
        <w:jc w:val="both"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007266">
        <w:rPr>
          <w:rFonts w:ascii="Calibri" w:hAnsi="Calibri"/>
          <w:b/>
          <w:bCs/>
          <w:color w:val="C00000"/>
          <w:sz w:val="20"/>
          <w:szCs w:val="20"/>
          <w:u w:val="single"/>
        </w:rPr>
        <w:sym w:font="Wingdings" w:char="F04D"/>
      </w:r>
      <w:r w:rsidRPr="00007266">
        <w:rPr>
          <w:rFonts w:ascii="Calibri" w:hAnsi="Calibri"/>
          <w:b/>
          <w:bCs/>
          <w:color w:val="C00000"/>
          <w:sz w:val="20"/>
          <w:szCs w:val="20"/>
          <w:u w:val="single"/>
        </w:rPr>
        <w:t xml:space="preserve">Nouveau </w:t>
      </w:r>
      <w:r w:rsidRPr="00007266">
        <w:rPr>
          <w:rFonts w:ascii="Calibri" w:hAnsi="Calibri"/>
          <w:b/>
          <w:bCs/>
          <w:color w:val="C00000"/>
          <w:sz w:val="18"/>
          <w:szCs w:val="18"/>
          <w:u w:val="single"/>
        </w:rPr>
        <w:t>Mai.24</w:t>
      </w:r>
      <w:r w:rsidRPr="00007266">
        <w:rPr>
          <w:rFonts w:ascii="Calibri" w:hAnsi="Calibri"/>
          <w:b/>
          <w:bCs/>
          <w:color w:val="C00000"/>
          <w:sz w:val="20"/>
          <w:szCs w:val="20"/>
        </w:rPr>
        <w:t> :</w:t>
      </w:r>
      <w:r w:rsidRPr="00007266">
        <w:rPr>
          <w:rFonts w:ascii="Calibri" w:hAnsi="Calibri"/>
          <w:color w:val="C00000"/>
          <w:sz w:val="20"/>
          <w:szCs w:val="20"/>
        </w:rPr>
        <w:t xml:space="preserve"> </w:t>
      </w:r>
      <w:r w:rsidRPr="00007266">
        <w:rPr>
          <w:rFonts w:ascii="Calibri" w:hAnsi="Calibri"/>
          <w:b/>
          <w:bCs/>
          <w:color w:val="C00000"/>
          <w:sz w:val="20"/>
          <w:szCs w:val="20"/>
        </w:rPr>
        <w:t>Seuls</w:t>
      </w:r>
      <w:r w:rsidRPr="00007266">
        <w:rPr>
          <w:rFonts w:ascii="Calibri" w:hAnsi="Calibri"/>
          <w:color w:val="C00000"/>
          <w:sz w:val="20"/>
          <w:szCs w:val="20"/>
        </w:rPr>
        <w:t xml:space="preserve"> </w:t>
      </w:r>
      <w:r w:rsidRPr="00007266">
        <w:rPr>
          <w:rFonts w:ascii="Calibri" w:hAnsi="Calibri" w:cs="Calibri"/>
          <w:b/>
          <w:bCs/>
          <w:color w:val="C00000"/>
          <w:sz w:val="20"/>
          <w:szCs w:val="20"/>
        </w:rPr>
        <w:t>les JAE affectés dans la fiche équipe accèdent à la saisie de la feuille de match sur Ten’up.</w:t>
      </w:r>
    </w:p>
    <w:p w14:paraId="62685C95" w14:textId="77777777" w:rsidR="009927E6" w:rsidRPr="00BD49CA" w:rsidRDefault="009927E6" w:rsidP="009927E6">
      <w:pPr>
        <w:rPr>
          <w:b/>
        </w:rPr>
      </w:pPr>
      <w:r>
        <w:rPr>
          <w:b/>
          <w:color w:val="2F5496" w:themeColor="accent1" w:themeShade="BF"/>
        </w:rPr>
        <w:t>6.</w:t>
      </w:r>
      <w:r w:rsidRPr="00BD49CA">
        <w:rPr>
          <w:b/>
          <w:color w:val="2F5496" w:themeColor="accent1" w:themeShade="BF"/>
        </w:rPr>
        <w:t>REMPLACEMENT :</w:t>
      </w:r>
    </w:p>
    <w:p w14:paraId="58B4A894" w14:textId="77777777" w:rsidR="009927E6" w:rsidRPr="00FA3C11" w:rsidRDefault="009927E6" w:rsidP="009927E6">
      <w:pPr>
        <w:rPr>
          <w:sz w:val="20"/>
          <w:szCs w:val="20"/>
        </w:rPr>
      </w:pPr>
      <w:r w:rsidRPr="00FA3C11">
        <w:rPr>
          <w:sz w:val="20"/>
          <w:szCs w:val="20"/>
        </w:rPr>
        <w:t>Un joueur ou une joueuse ne peut être remplacé(e) que par un joueur ou une joueuse d’un classement égal ou inférieur, à la date de la rencontre.</w:t>
      </w:r>
      <w:r w:rsidRPr="00FA3C11">
        <w:rPr>
          <w:rFonts w:ascii="Calibri" w:eastAsia="Calibri" w:hAnsi="Calibri" w:cs="Times New Roman"/>
          <w:sz w:val="20"/>
          <w:szCs w:val="20"/>
        </w:rPr>
        <w:t xml:space="preserve"> Aucune notion de poids des doubles n’est prise en compte ; le joueur ou la joueuse est </w:t>
      </w:r>
      <w:r w:rsidRPr="00434B85">
        <w:rPr>
          <w:rFonts w:ascii="Calibri" w:eastAsia="Calibri" w:hAnsi="Calibri" w:cs="Times New Roman"/>
          <w:b/>
          <w:bCs/>
          <w:sz w:val="20"/>
          <w:szCs w:val="20"/>
        </w:rPr>
        <w:t>remplacé(e)</w:t>
      </w:r>
      <w:r w:rsidRPr="00434B85">
        <w:rPr>
          <w:rFonts w:ascii="Calibri" w:eastAsia="Calibri" w:hAnsi="Calibri" w:cs="Times New Roman"/>
          <w:sz w:val="20"/>
          <w:szCs w:val="20"/>
        </w:rPr>
        <w:t xml:space="preserve"> </w:t>
      </w:r>
      <w:r w:rsidRPr="00FA3C11">
        <w:rPr>
          <w:rFonts w:ascii="Calibri" w:eastAsia="Calibri" w:hAnsi="Calibri" w:cs="Times New Roman"/>
          <w:sz w:val="20"/>
          <w:szCs w:val="20"/>
        </w:rPr>
        <w:t>à titre individuel par rapport à la composition initiale.</w:t>
      </w:r>
    </w:p>
    <w:p w14:paraId="25B4178D" w14:textId="77777777" w:rsidR="009927E6" w:rsidRPr="00FA3C11" w:rsidRDefault="009927E6" w:rsidP="009927E6">
      <w:pPr>
        <w:jc w:val="both"/>
        <w:rPr>
          <w:rFonts w:ascii="Calibri" w:eastAsia="Calibri" w:hAnsi="Calibri" w:cs="Times New Roman"/>
          <w:b/>
          <w:sz w:val="10"/>
          <w:szCs w:val="10"/>
        </w:rPr>
      </w:pPr>
    </w:p>
    <w:p w14:paraId="08F83147" w14:textId="77777777" w:rsidR="009927E6" w:rsidRPr="00BD49CA" w:rsidRDefault="009927E6" w:rsidP="009927E6">
      <w:pPr>
        <w:rPr>
          <w:b/>
          <w:color w:val="2F5496" w:themeColor="accent1" w:themeShade="BF"/>
        </w:rPr>
      </w:pPr>
      <w:r w:rsidRPr="00BD49CA">
        <w:rPr>
          <w:b/>
          <w:color w:val="2F5496" w:themeColor="accent1" w:themeShade="BF"/>
        </w:rPr>
        <w:t>7.CLASSEMENT :</w:t>
      </w:r>
    </w:p>
    <w:p w14:paraId="348714FC" w14:textId="77777777" w:rsidR="009927E6" w:rsidRPr="00F155FA" w:rsidRDefault="009927E6" w:rsidP="009927E6">
      <w:pPr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3C11">
        <w:rPr>
          <w:rFonts w:ascii="Calibri" w:eastAsia="Calibri" w:hAnsi="Calibri" w:cs="Times New Roman"/>
          <w:b/>
          <w:sz w:val="20"/>
          <w:szCs w:val="20"/>
        </w:rPr>
        <w:t>Attention</w:t>
      </w:r>
      <w:r w:rsidRPr="0048118B">
        <w:rPr>
          <w:rFonts w:ascii="Calibri" w:eastAsia="Calibri" w:hAnsi="Calibri" w:cs="Times New Roman"/>
          <w:sz w:val="20"/>
          <w:szCs w:val="20"/>
        </w:rPr>
        <w:t>,</w:t>
      </w:r>
      <w:r w:rsidRPr="00FA3C11">
        <w:rPr>
          <w:rFonts w:ascii="Calibri" w:eastAsia="Calibri" w:hAnsi="Calibri" w:cs="Times New Roman"/>
          <w:b/>
          <w:color w:val="003399"/>
          <w:sz w:val="20"/>
          <w:szCs w:val="20"/>
        </w:rPr>
        <w:t xml:space="preserve"> </w:t>
      </w:r>
      <w:r w:rsidRPr="00FA3C11">
        <w:rPr>
          <w:rFonts w:ascii="Calibri" w:eastAsia="Calibri" w:hAnsi="Calibri" w:cs="Times New Roman"/>
          <w:sz w:val="20"/>
          <w:szCs w:val="20"/>
        </w:rPr>
        <w:t xml:space="preserve">avec le </w:t>
      </w:r>
      <w:r w:rsidRPr="00FA3C11">
        <w:rPr>
          <w:rFonts w:ascii="Calibri" w:eastAsia="Calibri" w:hAnsi="Calibri" w:cs="Times New Roman"/>
          <w:sz w:val="20"/>
          <w:szCs w:val="20"/>
          <w:u w:val="single"/>
        </w:rPr>
        <w:t>classement mensuel</w:t>
      </w:r>
      <w:r w:rsidRPr="00FA3C11">
        <w:rPr>
          <w:rFonts w:ascii="Calibri" w:eastAsia="Calibri" w:hAnsi="Calibri" w:cs="Times New Roman"/>
          <w:sz w:val="20"/>
          <w:szCs w:val="20"/>
        </w:rPr>
        <w:t xml:space="preserve">, le jour de la compétition, les joueurs devront être positionnés en fonction de leur </w:t>
      </w:r>
      <w:r w:rsidRPr="00FA3C11">
        <w:rPr>
          <w:rFonts w:ascii="Calibri" w:eastAsia="Calibri" w:hAnsi="Calibri" w:cs="Times New Roman"/>
          <w:b/>
          <w:sz w:val="20"/>
          <w:szCs w:val="20"/>
        </w:rPr>
        <w:t>DERNIER classement</w:t>
      </w:r>
      <w:r>
        <w:rPr>
          <w:rFonts w:ascii="Calibri" w:eastAsia="Calibri" w:hAnsi="Calibri" w:cs="Times New Roman"/>
          <w:b/>
          <w:sz w:val="20"/>
          <w:szCs w:val="20"/>
        </w:rPr>
        <w:t>,</w:t>
      </w:r>
      <w:r w:rsidRPr="00FA3C11">
        <w:rPr>
          <w:rFonts w:ascii="Calibri" w:eastAsia="Calibri" w:hAnsi="Calibri" w:cs="Times New Roman"/>
          <w:sz w:val="20"/>
          <w:szCs w:val="20"/>
        </w:rPr>
        <w:t xml:space="preserve"> mais en restant dans la même composition d’équipe.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A3C11">
        <w:rPr>
          <w:rFonts w:ascii="Calibri" w:eastAsia="Calibri" w:hAnsi="Calibri" w:cs="Times New Roman"/>
          <w:sz w:val="20"/>
          <w:szCs w:val="20"/>
        </w:rPr>
        <w:t>La composition de l’équipe est donnée par le club au moment de l’inscription (2 joueuses en double dame</w:t>
      </w:r>
      <w:r w:rsidRPr="00434B85">
        <w:rPr>
          <w:rFonts w:ascii="Calibri" w:eastAsia="Calibri" w:hAnsi="Calibri" w:cs="Times New Roman"/>
          <w:bCs/>
          <w:sz w:val="20"/>
          <w:szCs w:val="20"/>
        </w:rPr>
        <w:t>s</w:t>
      </w:r>
      <w:r w:rsidRPr="00434B85">
        <w:rPr>
          <w:rFonts w:ascii="Calibri" w:eastAsia="Calibri" w:hAnsi="Calibri" w:cs="Times New Roman"/>
          <w:sz w:val="20"/>
          <w:szCs w:val="20"/>
        </w:rPr>
        <w:t xml:space="preserve"> </w:t>
      </w:r>
      <w:r w:rsidRPr="00FA3C11">
        <w:rPr>
          <w:rFonts w:ascii="Calibri" w:eastAsia="Calibri" w:hAnsi="Calibri" w:cs="Times New Roman"/>
          <w:sz w:val="20"/>
          <w:szCs w:val="20"/>
        </w:rPr>
        <w:t xml:space="preserve">et 4 joueurs pour les doubles messieurs). </w:t>
      </w:r>
    </w:p>
    <w:p w14:paraId="3D3CD71F" w14:textId="77777777" w:rsidR="009927E6" w:rsidRPr="000746C0" w:rsidRDefault="009927E6" w:rsidP="009927E6">
      <w:pPr>
        <w:shd w:val="clear" w:color="auto" w:fill="FBE4D5" w:themeFill="accent2" w:themeFillTint="33"/>
        <w:jc w:val="center"/>
        <w:rPr>
          <w:rFonts w:cstheme="minorHAnsi"/>
          <w:b/>
          <w:bCs/>
          <w:strike/>
          <w:color w:val="C00000"/>
          <w:sz w:val="18"/>
          <w:szCs w:val="20"/>
        </w:rPr>
      </w:pPr>
      <w:r w:rsidRPr="000746C0">
        <w:rPr>
          <w:rFonts w:cstheme="minorHAnsi"/>
          <w:b/>
          <w:color w:val="000000" w:themeColor="text1"/>
          <w:sz w:val="20"/>
          <w:szCs w:val="20"/>
        </w:rPr>
        <w:t xml:space="preserve">ND </w:t>
      </w:r>
      <w:r w:rsidRPr="000746C0">
        <w:rPr>
          <w:rFonts w:cstheme="minorHAnsi"/>
          <w:color w:val="000000" w:themeColor="text1"/>
          <w:sz w:val="20"/>
          <w:szCs w:val="20"/>
        </w:rPr>
        <w:t>=</w:t>
      </w:r>
      <w:r w:rsidRPr="000746C0">
        <w:rPr>
          <w:rFonts w:cstheme="minorHAnsi"/>
          <w:color w:val="C00000"/>
          <w:sz w:val="20"/>
          <w:szCs w:val="20"/>
        </w:rPr>
        <w:t xml:space="preserve"> </w:t>
      </w:r>
      <w:r w:rsidRPr="000746C0">
        <w:rPr>
          <w:rFonts w:cstheme="minorHAnsi"/>
          <w:b/>
          <w:bCs/>
          <w:color w:val="C00000"/>
          <w:sz w:val="18"/>
          <w:szCs w:val="20"/>
        </w:rPr>
        <w:t xml:space="preserve">ne peut PAS jouer en équipe </w:t>
      </w:r>
      <w:r w:rsidRPr="000746C0">
        <w:rPr>
          <w:rFonts w:cstheme="minorHAnsi"/>
          <w:color w:val="000000" w:themeColor="text1"/>
          <w:sz w:val="18"/>
          <w:szCs w:val="20"/>
        </w:rPr>
        <w:t xml:space="preserve">« Classement Non Déterminé » ou </w:t>
      </w:r>
      <w:r w:rsidRPr="000746C0">
        <w:rPr>
          <w:rFonts w:cstheme="minorHAnsi"/>
          <w:color w:val="000000" w:themeColor="text1"/>
          <w:sz w:val="20"/>
        </w:rPr>
        <w:t xml:space="preserve">classement présumé </w:t>
      </w:r>
      <w:r w:rsidRPr="000746C0">
        <w:rPr>
          <w:rFonts w:cstheme="minorHAnsi"/>
          <w:b/>
          <w:bCs/>
          <w:color w:val="000000" w:themeColor="text1"/>
          <w:sz w:val="18"/>
          <w:szCs w:val="20"/>
        </w:rPr>
        <w:t>est NON EQ.</w:t>
      </w:r>
      <w:r w:rsidRPr="000746C0">
        <w:rPr>
          <w:color w:val="000000" w:themeColor="text1"/>
        </w:rPr>
        <w:t xml:space="preserve"> </w:t>
      </w:r>
    </w:p>
    <w:p w14:paraId="7135EF95" w14:textId="77777777" w:rsidR="009927E6" w:rsidRPr="001B1FDE" w:rsidRDefault="009927E6" w:rsidP="009927E6">
      <w:pPr>
        <w:jc w:val="both"/>
        <w:rPr>
          <w:b/>
          <w:color w:val="FF0000"/>
        </w:rPr>
      </w:pPr>
      <w:r w:rsidRPr="00BD49CA">
        <w:rPr>
          <w:b/>
          <w:color w:val="2F5496" w:themeColor="accent1" w:themeShade="BF"/>
        </w:rPr>
        <w:t>8.RESULTATS :</w:t>
      </w:r>
      <w:r w:rsidRPr="001B1FDE">
        <w:rPr>
          <w:b/>
          <w:color w:val="FF0000"/>
        </w:rPr>
        <w:t xml:space="preserve"> </w:t>
      </w:r>
    </w:p>
    <w:p w14:paraId="3D350EC1" w14:textId="77777777" w:rsidR="009927E6" w:rsidRPr="00B37075" w:rsidRDefault="009927E6" w:rsidP="009927E6">
      <w:pPr>
        <w:jc w:val="both"/>
        <w:rPr>
          <w:rFonts w:cstheme="minorHAnsi"/>
          <w:sz w:val="20"/>
          <w:szCs w:val="20"/>
        </w:rPr>
      </w:pPr>
      <w:r w:rsidRPr="00B520D8">
        <w:rPr>
          <w:rFonts w:ascii="Calibri" w:eastAsia="Calibri" w:hAnsi="Calibri"/>
          <w:sz w:val="20"/>
          <w:szCs w:val="20"/>
        </w:rPr>
        <w:t xml:space="preserve">Les résultats sont transmis selon les modalités de </w:t>
      </w:r>
      <w:r w:rsidRPr="00D80EB8">
        <w:rPr>
          <w:rFonts w:ascii="Calibri" w:eastAsia="Calibri" w:hAnsi="Calibri"/>
          <w:b/>
          <w:sz w:val="20"/>
          <w:szCs w:val="20"/>
          <w:u w:val="single"/>
        </w:rPr>
        <w:t>l’article 9</w:t>
      </w:r>
      <w:r w:rsidRPr="00B520D8">
        <w:rPr>
          <w:rFonts w:ascii="Calibri" w:eastAsia="Calibri" w:hAnsi="Calibri"/>
          <w:sz w:val="20"/>
          <w:szCs w:val="20"/>
        </w:rPr>
        <w:t xml:space="preserve"> </w:t>
      </w:r>
      <w:r w:rsidRPr="00B520D8">
        <w:rPr>
          <w:rFonts w:ascii="Calibri" w:eastAsia="Calibri" w:hAnsi="Calibri"/>
          <w:b/>
          <w:sz w:val="20"/>
          <w:szCs w:val="20"/>
        </w:rPr>
        <w:t>alinéa 1 et 2</w:t>
      </w:r>
      <w:r w:rsidRPr="00B520D8">
        <w:rPr>
          <w:rFonts w:ascii="Calibri" w:eastAsia="Calibri" w:hAnsi="Calibri"/>
          <w:sz w:val="20"/>
          <w:szCs w:val="20"/>
        </w:rPr>
        <w:t xml:space="preserve"> </w:t>
      </w:r>
      <w:r w:rsidRPr="00D257C4">
        <w:rPr>
          <w:rFonts w:eastAsia="Calibri" w:cstheme="minorHAnsi"/>
          <w:sz w:val="18"/>
          <w:szCs w:val="20"/>
        </w:rPr>
        <w:t>(</w:t>
      </w:r>
      <w:r w:rsidRPr="00D257C4">
        <w:rPr>
          <w:rFonts w:cstheme="minorHAnsi"/>
          <w:sz w:val="18"/>
          <w:szCs w:val="20"/>
        </w:rPr>
        <w:t xml:space="preserve">des </w:t>
      </w:r>
      <w:hyperlink r:id="rId5" w:history="1">
        <w:r w:rsidRPr="00775A7E">
          <w:rPr>
            <w:rStyle w:val="Lienhypertexte"/>
            <w:rFonts w:cstheme="minorHAnsi"/>
            <w:sz w:val="18"/>
            <w:szCs w:val="20"/>
          </w:rPr>
          <w:t>Règlements sportifs SEM</w:t>
        </w:r>
      </w:hyperlink>
      <w:r w:rsidRPr="00D257C4">
        <w:rPr>
          <w:rFonts w:cstheme="minorHAnsi"/>
          <w:sz w:val="18"/>
          <w:szCs w:val="20"/>
        </w:rPr>
        <w:t>)</w:t>
      </w:r>
      <w:r w:rsidRPr="00D257C4">
        <w:rPr>
          <w:rFonts w:ascii="Calibri" w:hAnsi="Calibri"/>
          <w:sz w:val="18"/>
          <w:szCs w:val="20"/>
        </w:rPr>
        <w:t>.</w:t>
      </w:r>
      <w:r>
        <w:rPr>
          <w:rFonts w:ascii="Calibri" w:hAnsi="Calibri"/>
          <w:sz w:val="18"/>
          <w:szCs w:val="20"/>
        </w:rPr>
        <w:t xml:space="preserve"> </w:t>
      </w:r>
      <w:r w:rsidRPr="00B37075">
        <w:rPr>
          <w:rFonts w:cstheme="minorHAnsi"/>
          <w:sz w:val="20"/>
          <w:szCs w:val="20"/>
        </w:rPr>
        <w:t xml:space="preserve">Saisir la feuille de match sur Ten’Up </w:t>
      </w:r>
      <w:r w:rsidRPr="001C3357">
        <w:rPr>
          <w:rFonts w:cstheme="minorHAnsi"/>
          <w:color w:val="2F5496" w:themeColor="accent1" w:themeShade="BF"/>
          <w:sz w:val="20"/>
          <w:szCs w:val="20"/>
        </w:rPr>
        <w:t xml:space="preserve">par le JAE affecté dans la fiche de l’équipe </w:t>
      </w:r>
      <w:r w:rsidRPr="00AD28C6">
        <w:rPr>
          <w:rFonts w:cstheme="minorHAnsi"/>
          <w:sz w:val="20"/>
          <w:szCs w:val="20"/>
        </w:rPr>
        <w:t>du</w:t>
      </w:r>
      <w:r w:rsidRPr="00B520D8">
        <w:rPr>
          <w:rFonts w:cstheme="minorHAnsi"/>
          <w:sz w:val="20"/>
          <w:szCs w:val="20"/>
        </w:rPr>
        <w:t xml:space="preserve"> club</w:t>
      </w:r>
      <w:r w:rsidRPr="00B37075">
        <w:rPr>
          <w:rFonts w:cstheme="minorHAnsi"/>
          <w:sz w:val="20"/>
          <w:szCs w:val="20"/>
        </w:rPr>
        <w:t xml:space="preserve"> visité</w:t>
      </w:r>
      <w:r>
        <w:rPr>
          <w:rFonts w:cstheme="minorHAnsi"/>
          <w:sz w:val="20"/>
          <w:szCs w:val="20"/>
        </w:rPr>
        <w:t xml:space="preserve"> </w:t>
      </w:r>
      <w:r w:rsidRPr="00EA1EE3">
        <w:rPr>
          <w:rFonts w:cstheme="minorHAnsi"/>
          <w:b/>
          <w:sz w:val="20"/>
          <w:szCs w:val="20"/>
        </w:rPr>
        <w:t>sous 48h.</w:t>
      </w:r>
    </w:p>
    <w:p w14:paraId="3783E40C" w14:textId="77777777" w:rsidR="009927E6" w:rsidRPr="00F155FA" w:rsidRDefault="009927E6" w:rsidP="009927E6">
      <w:pPr>
        <w:adjustRightInd w:val="0"/>
        <w:jc w:val="both"/>
        <w:rPr>
          <w:rFonts w:ascii="Calibri" w:eastAsia="Calibri" w:hAnsi="Calibri"/>
          <w:sz w:val="18"/>
          <w:szCs w:val="20"/>
        </w:rPr>
      </w:pPr>
      <w:r w:rsidRPr="00B520D8">
        <w:rPr>
          <w:rFonts w:cstheme="minorHAnsi"/>
          <w:sz w:val="20"/>
          <w:szCs w:val="20"/>
        </w:rPr>
        <w:t>.</w:t>
      </w:r>
      <w:r>
        <w:rPr>
          <w:rFonts w:ascii="Calibri" w:eastAsia="Calibri" w:hAnsi="Calibri"/>
          <w:sz w:val="18"/>
          <w:szCs w:val="20"/>
        </w:rPr>
        <w:t xml:space="preserve"> </w:t>
      </w:r>
      <w:r w:rsidRPr="00B520D8">
        <w:rPr>
          <w:rFonts w:cstheme="minorHAnsi"/>
          <w:sz w:val="20"/>
          <w:szCs w:val="20"/>
        </w:rPr>
        <w:t>La commission compétente peut demander l’envoi de la feuille de match (numérique).</w:t>
      </w:r>
    </w:p>
    <w:p w14:paraId="59D06358" w14:textId="77777777" w:rsidR="009927E6" w:rsidRPr="00C65E01" w:rsidRDefault="009927E6" w:rsidP="009927E6">
      <w:pPr>
        <w:shd w:val="clear" w:color="auto" w:fill="D9E2F3" w:themeFill="accent1" w:themeFillTint="33"/>
        <w:jc w:val="center"/>
        <w:rPr>
          <w:rFonts w:ascii="Calibri" w:hAnsi="Calibri"/>
          <w:b/>
          <w:color w:val="0033CC"/>
          <w:sz w:val="18"/>
          <w:szCs w:val="20"/>
        </w:rPr>
      </w:pPr>
      <w:r w:rsidRPr="00C65E01">
        <w:rPr>
          <w:rFonts w:ascii="Calibri" w:hAnsi="Calibri"/>
          <w:color w:val="000000" w:themeColor="text1"/>
          <w:sz w:val="18"/>
          <w:szCs w:val="20"/>
        </w:rPr>
        <w:sym w:font="Wingdings" w:char="F034"/>
      </w:r>
      <w:r w:rsidRPr="00C65E01">
        <w:rPr>
          <w:rFonts w:ascii="Calibri" w:hAnsi="Calibri"/>
          <w:color w:val="000000" w:themeColor="text1"/>
          <w:sz w:val="18"/>
          <w:szCs w:val="20"/>
        </w:rPr>
        <w:t xml:space="preserve"> </w:t>
      </w:r>
      <w:r w:rsidRPr="00C65E01">
        <w:rPr>
          <w:rFonts w:ascii="Calibri" w:hAnsi="Calibri"/>
          <w:b/>
          <w:color w:val="000000" w:themeColor="text1"/>
          <w:sz w:val="18"/>
          <w:szCs w:val="20"/>
        </w:rPr>
        <w:t xml:space="preserve">DOCUMENTS NUMERIQUES </w:t>
      </w:r>
      <w:r w:rsidRPr="00EF05E8">
        <w:rPr>
          <w:rFonts w:ascii="Calibri" w:hAnsi="Calibri"/>
          <w:bCs/>
          <w:color w:val="000000" w:themeColor="text1"/>
          <w:sz w:val="18"/>
          <w:szCs w:val="20"/>
        </w:rPr>
        <w:t>(FM, fiche obs</w:t>
      </w:r>
      <w:r>
        <w:rPr>
          <w:rFonts w:ascii="Calibri" w:hAnsi="Calibri"/>
          <w:bCs/>
          <w:color w:val="000000" w:themeColor="text1"/>
          <w:sz w:val="18"/>
          <w:szCs w:val="20"/>
        </w:rPr>
        <w:t>.</w:t>
      </w:r>
      <w:r w:rsidRPr="00EF05E8">
        <w:rPr>
          <w:rFonts w:ascii="Calibri" w:hAnsi="Calibri"/>
          <w:bCs/>
          <w:color w:val="000000" w:themeColor="text1"/>
          <w:sz w:val="18"/>
          <w:szCs w:val="20"/>
        </w:rPr>
        <w:t>, etc.)</w:t>
      </w:r>
      <w:r w:rsidRPr="00EF05E8">
        <w:rPr>
          <w:rFonts w:ascii="Calibri" w:hAnsi="Calibri"/>
          <w:b/>
          <w:color w:val="000000" w:themeColor="text1"/>
          <w:sz w:val="18"/>
          <w:szCs w:val="20"/>
        </w:rPr>
        <w:t xml:space="preserve"> </w:t>
      </w:r>
      <w:r w:rsidRPr="00C65E01">
        <w:rPr>
          <w:rFonts w:ascii="Calibri" w:hAnsi="Calibri"/>
          <w:b/>
          <w:color w:val="000000" w:themeColor="text1"/>
          <w:sz w:val="18"/>
          <w:szCs w:val="20"/>
        </w:rPr>
        <w:t xml:space="preserve">Téléchargeables sur : </w:t>
      </w:r>
      <w:r w:rsidRPr="00C65E01">
        <w:rPr>
          <w:rFonts w:ascii="Calibri" w:hAnsi="Calibri"/>
          <w:color w:val="0033CC"/>
          <w:sz w:val="18"/>
          <w:szCs w:val="20"/>
        </w:rPr>
        <w:t>https://tennis-idf.fr/seine-et-marne/documents-numeriques/</w:t>
      </w:r>
    </w:p>
    <w:p w14:paraId="2A800FA5" w14:textId="77777777" w:rsidR="009927E6" w:rsidRPr="00B805D2" w:rsidRDefault="009927E6" w:rsidP="009927E6">
      <w:pPr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9.</w:t>
      </w:r>
      <w:r w:rsidRPr="00B805D2">
        <w:rPr>
          <w:b/>
          <w:color w:val="2F5496" w:themeColor="accent1" w:themeShade="BF"/>
        </w:rPr>
        <w:t>LITIGE :</w:t>
      </w:r>
    </w:p>
    <w:p w14:paraId="0DE4FD45" w14:textId="77777777" w:rsidR="009927E6" w:rsidRPr="008E04C1" w:rsidRDefault="009927E6" w:rsidP="009927E6">
      <w:pPr>
        <w:jc w:val="both"/>
        <w:rPr>
          <w:rFonts w:cstheme="minorHAnsi"/>
          <w:sz w:val="20"/>
          <w:szCs w:val="20"/>
          <w:lang w:eastAsia="fr-FR"/>
        </w:rPr>
      </w:pPr>
      <w:r w:rsidRPr="008E04C1">
        <w:rPr>
          <w:rFonts w:cstheme="minorHAnsi"/>
          <w:bCs/>
          <w:sz w:val="20"/>
          <w:szCs w:val="20"/>
          <w:lang w:eastAsia="fr-FR"/>
        </w:rPr>
        <w:t>Si contestation ou litige</w:t>
      </w:r>
      <w:r>
        <w:rPr>
          <w:rFonts w:cstheme="minorHAnsi"/>
          <w:bCs/>
          <w:sz w:val="20"/>
          <w:szCs w:val="20"/>
          <w:lang w:eastAsia="fr-FR"/>
        </w:rPr>
        <w:t>,</w:t>
      </w:r>
      <w:r w:rsidRPr="008E04C1">
        <w:rPr>
          <w:rFonts w:cstheme="minorHAnsi"/>
          <w:bCs/>
          <w:sz w:val="20"/>
          <w:szCs w:val="20"/>
          <w:lang w:eastAsia="fr-FR"/>
        </w:rPr>
        <w:t xml:space="preserve"> transmettre la feuille de match et la feuille d’observation signées par les deux capitaines</w:t>
      </w:r>
      <w:r>
        <w:rPr>
          <w:rFonts w:cstheme="minorHAnsi"/>
          <w:bCs/>
          <w:sz w:val="20"/>
          <w:szCs w:val="20"/>
          <w:lang w:eastAsia="fr-FR"/>
        </w:rPr>
        <w:t xml:space="preserve"> </w:t>
      </w:r>
      <w:r w:rsidRPr="00E07D29">
        <w:rPr>
          <w:rFonts w:cstheme="minorHAnsi"/>
          <w:bCs/>
          <w:sz w:val="20"/>
          <w:szCs w:val="20"/>
          <w:lang w:eastAsia="fr-FR"/>
        </w:rPr>
        <w:t>aux responsables de division</w:t>
      </w:r>
      <w:r w:rsidRPr="008E04C1">
        <w:rPr>
          <w:rFonts w:cstheme="minorHAnsi"/>
          <w:bCs/>
          <w:sz w:val="20"/>
          <w:szCs w:val="20"/>
          <w:lang w:eastAsia="fr-FR"/>
        </w:rPr>
        <w:t xml:space="preserve">. </w:t>
      </w:r>
    </w:p>
    <w:p w14:paraId="24D4E8C1" w14:textId="77777777" w:rsidR="009927E6" w:rsidRPr="00332898" w:rsidRDefault="009927E6" w:rsidP="009927E6">
      <w:pPr>
        <w:rPr>
          <w:b/>
          <w:color w:val="2F5496" w:themeColor="accent1" w:themeShade="BF"/>
          <w:sz w:val="10"/>
          <w:szCs w:val="10"/>
        </w:rPr>
      </w:pPr>
    </w:p>
    <w:p w14:paraId="16F1FFCB" w14:textId="77777777" w:rsidR="009927E6" w:rsidRPr="00B805D2" w:rsidRDefault="009927E6" w:rsidP="009927E6">
      <w:pPr>
        <w:jc w:val="right"/>
        <w:rPr>
          <w:b/>
          <w:color w:val="2F5496" w:themeColor="accent1" w:themeShade="BF"/>
        </w:rPr>
      </w:pPr>
      <w:r w:rsidRPr="00B805D2">
        <w:rPr>
          <w:b/>
          <w:color w:val="2F5496" w:themeColor="accent1" w:themeShade="BF"/>
        </w:rPr>
        <w:t>1</w:t>
      </w:r>
      <w:r>
        <w:rPr>
          <w:b/>
          <w:color w:val="2F5496" w:themeColor="accent1" w:themeShade="BF"/>
        </w:rPr>
        <w:t>0</w:t>
      </w:r>
      <w:r w:rsidRPr="00B805D2">
        <w:rPr>
          <w:b/>
          <w:color w:val="2F5496" w:themeColor="accent1" w:themeShade="BF"/>
        </w:rPr>
        <w:t xml:space="preserve">. RESPONSABLES </w:t>
      </w:r>
      <w:r>
        <w:rPr>
          <w:b/>
          <w:color w:val="2F5496" w:themeColor="accent1" w:themeShade="BF"/>
        </w:rPr>
        <w:t>de DIVISIONS</w:t>
      </w:r>
      <w:r w:rsidRPr="00B805D2">
        <w:rPr>
          <w:b/>
          <w:color w:val="2F5496" w:themeColor="accent1" w:themeShade="BF"/>
        </w:rPr>
        <w:t> :</w:t>
      </w:r>
    </w:p>
    <w:p w14:paraId="5CEED3C1" w14:textId="77777777" w:rsidR="009927E6" w:rsidRPr="00581AA2" w:rsidRDefault="009927E6" w:rsidP="009927E6">
      <w:pPr>
        <w:adjustRightInd w:val="0"/>
        <w:jc w:val="right"/>
        <w:rPr>
          <w:rFonts w:ascii="Calibri" w:eastAsia="Calibri" w:hAnsi="Calibri" w:cs="Times New Roman"/>
          <w:sz w:val="20"/>
          <w:szCs w:val="20"/>
        </w:rPr>
      </w:pPr>
      <w:r w:rsidRPr="00581AA2">
        <w:rPr>
          <w:rFonts w:ascii="Calibri" w:eastAsia="Calibri" w:hAnsi="Calibri" w:cs="Times New Roman"/>
          <w:b/>
          <w:sz w:val="20"/>
          <w:szCs w:val="20"/>
        </w:rPr>
        <w:t>1e et 2e Divisions</w:t>
      </w:r>
      <w:r w:rsidRPr="00581AA2">
        <w:rPr>
          <w:rFonts w:ascii="Calibri" w:eastAsia="Calibri" w:hAnsi="Calibri" w:cs="Times New Roman"/>
          <w:sz w:val="20"/>
          <w:szCs w:val="20"/>
        </w:rPr>
        <w:t xml:space="preserve"> : GUILLEMIN Marcel - 06 86 84 59 75 - </w:t>
      </w:r>
      <w:hyperlink r:id="rId6" w:history="1">
        <w:r w:rsidRPr="00581AA2">
          <w:rPr>
            <w:rStyle w:val="Lienhypertexte"/>
            <w:rFonts w:ascii="Calibri" w:eastAsia="Calibri" w:hAnsi="Calibri" w:cs="Times New Roman"/>
            <w:sz w:val="20"/>
            <w:szCs w:val="20"/>
          </w:rPr>
          <w:t>marcel.guillemin@orange.fr</w:t>
        </w:r>
      </w:hyperlink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CC64F68" w14:textId="77777777" w:rsidR="009927E6" w:rsidRPr="00581AA2" w:rsidRDefault="009927E6" w:rsidP="009927E6">
      <w:pPr>
        <w:adjustRightInd w:val="0"/>
        <w:jc w:val="right"/>
        <w:rPr>
          <w:rFonts w:ascii="Calibri" w:eastAsia="Calibri" w:hAnsi="Calibri" w:cs="Times New Roman"/>
          <w:sz w:val="20"/>
          <w:szCs w:val="20"/>
        </w:rPr>
      </w:pPr>
      <w:r w:rsidRPr="00581AA2">
        <w:rPr>
          <w:rFonts w:ascii="Calibri" w:eastAsia="Calibri" w:hAnsi="Calibri" w:cs="Times New Roman"/>
          <w:b/>
          <w:sz w:val="20"/>
          <w:szCs w:val="20"/>
        </w:rPr>
        <w:t>3e et 4e Divisions</w:t>
      </w:r>
      <w:r w:rsidRPr="00581AA2">
        <w:rPr>
          <w:rFonts w:ascii="Calibri" w:eastAsia="Calibri" w:hAnsi="Calibri" w:cs="Times New Roman"/>
          <w:sz w:val="20"/>
          <w:szCs w:val="20"/>
        </w:rPr>
        <w:t xml:space="preserve"> : CLERGE DUGILLON Christophe - 06 07 76 74 62 - </w:t>
      </w:r>
      <w:hyperlink r:id="rId7" w:history="1">
        <w:r w:rsidRPr="00581AA2">
          <w:rPr>
            <w:rStyle w:val="Lienhypertexte"/>
            <w:rFonts w:ascii="Calibri" w:eastAsia="Calibri" w:hAnsi="Calibri" w:cs="Times New Roman"/>
            <w:sz w:val="20"/>
            <w:szCs w:val="20"/>
          </w:rPr>
          <w:t>cclergedugillon@yahoo.fr</w:t>
        </w:r>
      </w:hyperlink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AA8F162" w14:textId="77777777" w:rsidR="009927E6" w:rsidRDefault="009927E6" w:rsidP="009927E6">
      <w:pPr>
        <w:rPr>
          <w:sz w:val="10"/>
          <w:szCs w:val="10"/>
        </w:rPr>
      </w:pPr>
    </w:p>
    <w:p w14:paraId="6E412F3D" w14:textId="77777777" w:rsidR="009927E6" w:rsidRDefault="009927E6" w:rsidP="009927E6">
      <w:pPr>
        <w:jc w:val="both"/>
        <w:rPr>
          <w:rFonts w:cstheme="minorHAnsi"/>
          <w:color w:val="2F5496"/>
          <w:szCs w:val="20"/>
        </w:rPr>
      </w:pPr>
      <w:r>
        <w:rPr>
          <w:rFonts w:ascii="Segoe MDL2 Assets" w:hAnsi="Segoe MDL2 Assets" w:cstheme="minorHAnsi"/>
          <w:b/>
          <w:color w:val="2F5496"/>
          <w:sz w:val="20"/>
          <w:szCs w:val="20"/>
        </w:rPr>
        <w:t></w:t>
      </w:r>
      <w:r>
        <w:rPr>
          <w:rFonts w:cstheme="minorHAnsi"/>
          <w:b/>
          <w:color w:val="2F5496"/>
          <w:sz w:val="20"/>
          <w:szCs w:val="20"/>
        </w:rPr>
        <w:t xml:space="preserve"> </w:t>
      </w:r>
      <w:r w:rsidRPr="002F02BB">
        <w:rPr>
          <w:rFonts w:cstheme="minorHAnsi"/>
          <w:b/>
          <w:color w:val="2F5496"/>
          <w:szCs w:val="20"/>
        </w:rPr>
        <w:t>CALENDRIER </w:t>
      </w:r>
      <w:r w:rsidRPr="002F02BB">
        <w:rPr>
          <w:rFonts w:cstheme="minorHAnsi"/>
          <w:color w:val="2F5496"/>
          <w:szCs w:val="20"/>
        </w:rPr>
        <w:t>: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023"/>
        <w:gridCol w:w="1023"/>
        <w:gridCol w:w="1023"/>
        <w:gridCol w:w="1023"/>
        <w:gridCol w:w="1023"/>
        <w:gridCol w:w="4260"/>
      </w:tblGrid>
      <w:tr w:rsidR="009927E6" w:rsidRPr="00175642" w14:paraId="4CAE108A" w14:textId="77777777" w:rsidTr="008268C2">
        <w:trPr>
          <w:trHeight w:val="28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55BE33EA" w14:textId="77777777" w:rsidR="009927E6" w:rsidRPr="00175642" w:rsidRDefault="009927E6" w:rsidP="008268C2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  <w:t>Doubles d’hiver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827A" w14:textId="77777777" w:rsidR="009927E6" w:rsidRPr="00BA066C" w:rsidRDefault="009927E6" w:rsidP="008268C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BA06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J1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86CB" w14:textId="77777777" w:rsidR="009927E6" w:rsidRPr="00BA066C" w:rsidRDefault="009927E6" w:rsidP="008268C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J2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F8FA" w14:textId="77777777" w:rsidR="009927E6" w:rsidRPr="00BA066C" w:rsidRDefault="009927E6" w:rsidP="008268C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J3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89DA" w14:textId="77777777" w:rsidR="009927E6" w:rsidRPr="00BA066C" w:rsidRDefault="009927E6" w:rsidP="008268C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J4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53ED" w14:textId="77777777" w:rsidR="009927E6" w:rsidRPr="00BA066C" w:rsidRDefault="009927E6" w:rsidP="008268C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J5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47BDF" w14:textId="77777777" w:rsidR="009927E6" w:rsidRDefault="009927E6" w:rsidP="008268C2">
            <w:pPr>
              <w:rPr>
                <w:sz w:val="18"/>
                <w:szCs w:val="20"/>
              </w:rPr>
            </w:pPr>
            <w:r w:rsidRPr="0016610C">
              <w:rPr>
                <w:sz w:val="18"/>
                <w:szCs w:val="20"/>
              </w:rPr>
              <w:t xml:space="preserve">Les matchs étant étalés sur 15 jours, </w:t>
            </w:r>
            <w:r w:rsidRPr="0016610C">
              <w:rPr>
                <w:color w:val="4472C4" w:themeColor="accent1"/>
                <w:sz w:val="18"/>
                <w:szCs w:val="20"/>
              </w:rPr>
              <w:t xml:space="preserve">aucun report au-delà du </w:t>
            </w:r>
            <w:r w:rsidRPr="00084B0F">
              <w:rPr>
                <w:color w:val="4472C4" w:themeColor="accent1"/>
                <w:sz w:val="18"/>
                <w:szCs w:val="20"/>
              </w:rPr>
              <w:t>02 f</w:t>
            </w:r>
            <w:r w:rsidRPr="0016610C">
              <w:rPr>
                <w:color w:val="4472C4" w:themeColor="accent1"/>
                <w:sz w:val="18"/>
                <w:szCs w:val="20"/>
              </w:rPr>
              <w:t>évrier ne sera accepté.</w:t>
            </w:r>
          </w:p>
          <w:p w14:paraId="03F0EC83" w14:textId="77777777" w:rsidR="009927E6" w:rsidRPr="00BA066C" w:rsidRDefault="009927E6" w:rsidP="008268C2">
            <w:pP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16610C">
              <w:rPr>
                <w:sz w:val="18"/>
                <w:szCs w:val="20"/>
              </w:rPr>
              <w:t xml:space="preserve"> Il est possible d’avancer les matchs avec l’accord du capitaine de l’équipe adverse.</w:t>
            </w:r>
          </w:p>
        </w:tc>
      </w:tr>
      <w:tr w:rsidR="009927E6" w:rsidRPr="0022220B" w14:paraId="59488F88" w14:textId="77777777" w:rsidTr="008268C2">
        <w:trPr>
          <w:trHeight w:val="28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CBD6BC1" w14:textId="77777777" w:rsidR="009927E6" w:rsidRPr="0022220B" w:rsidRDefault="009927E6" w:rsidP="008268C2">
            <w:pPr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  <w:t>Ph. Préliminaire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9AFD" w14:textId="77777777" w:rsidR="009927E6" w:rsidRPr="00BA066C" w:rsidRDefault="009927E6" w:rsidP="008268C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BA066C">
              <w:rPr>
                <w:rFonts w:ascii="Calibri" w:hAnsi="Calibri" w:cs="Calibri"/>
                <w:b/>
                <w:color w:val="2F5496" w:themeColor="accent1" w:themeShade="BF"/>
              </w:rPr>
              <w:t>17-nov.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A784" w14:textId="77777777" w:rsidR="009927E6" w:rsidRPr="00084B0F" w:rsidRDefault="009927E6" w:rsidP="008268C2">
            <w:pPr>
              <w:jc w:val="center"/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</w:pPr>
            <w:r w:rsidRPr="00084B0F"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>01 Déc.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30FE" w14:textId="77777777" w:rsidR="009927E6" w:rsidRPr="00084B0F" w:rsidRDefault="009927E6" w:rsidP="008268C2">
            <w:pPr>
              <w:jc w:val="center"/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</w:pPr>
            <w:r w:rsidRPr="00084B0F"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>15 Déc.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6966" w14:textId="77777777" w:rsidR="009927E6" w:rsidRPr="00084B0F" w:rsidRDefault="009927E6" w:rsidP="008268C2">
            <w:pPr>
              <w:jc w:val="center"/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</w:pPr>
            <w:r w:rsidRPr="00084B0F"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>12-janv.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41D4" w14:textId="77777777" w:rsidR="009927E6" w:rsidRPr="00084B0F" w:rsidRDefault="009927E6" w:rsidP="008268C2">
            <w:pPr>
              <w:jc w:val="center"/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</w:pPr>
            <w:r w:rsidRPr="00084B0F"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>26-janv.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E1858" w14:textId="77777777" w:rsidR="009927E6" w:rsidRPr="00084B0F" w:rsidRDefault="009927E6" w:rsidP="008268C2">
            <w:pPr>
              <w:jc w:val="center"/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9927E6" w14:paraId="79B4076B" w14:textId="77777777" w:rsidTr="008268C2">
        <w:trPr>
          <w:trHeight w:val="28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4FB72AA6" w14:textId="77777777" w:rsidR="009927E6" w:rsidRDefault="009927E6" w:rsidP="008268C2">
            <w:pPr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  <w:t>Ph. Finale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FEC4" w14:textId="77777777" w:rsidR="009927E6" w:rsidRPr="00084B0F" w:rsidRDefault="009927E6" w:rsidP="008268C2">
            <w:pPr>
              <w:jc w:val="center"/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</w:pPr>
            <w:proofErr w:type="gramStart"/>
            <w:r w:rsidRPr="00084B0F"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  <w:t>½</w:t>
            </w:r>
            <w:proofErr w:type="gramEnd"/>
            <w:r w:rsidRPr="00084B0F"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  <w:t xml:space="preserve"> Finales : </w:t>
            </w:r>
            <w:r w:rsidRPr="00084B0F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fr-FR"/>
              </w:rPr>
              <w:t xml:space="preserve">9 Février </w:t>
            </w:r>
            <w:r w:rsidRPr="00084B0F"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  <w:t>club qui reçoit (*)</w:t>
            </w:r>
          </w:p>
          <w:p w14:paraId="38998496" w14:textId="77777777" w:rsidR="009927E6" w:rsidRPr="00BA066C" w:rsidRDefault="009927E6" w:rsidP="008268C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084B0F"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  <w:t xml:space="preserve">Finales : </w:t>
            </w:r>
            <w:r w:rsidRPr="00084B0F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18"/>
                <w:lang w:eastAsia="fr-FR"/>
              </w:rPr>
              <w:t>dimanche 9 mars 2025</w:t>
            </w:r>
            <w:r w:rsidRPr="00084B0F">
              <w:rPr>
                <w:rFonts w:ascii="Calibri" w:eastAsia="Times New Roman" w:hAnsi="Calibri" w:cs="Calibri"/>
                <w:bCs/>
                <w:color w:val="2F5496" w:themeColor="accent1" w:themeShade="BF"/>
                <w:sz w:val="20"/>
                <w:szCs w:val="18"/>
                <w:lang w:eastAsia="fr-FR"/>
              </w:rPr>
              <w:t xml:space="preserve"> </w:t>
            </w:r>
            <w:r w:rsidRPr="00084B0F">
              <w:rPr>
                <w:rFonts w:ascii="Calibri" w:eastAsia="Times New Roman" w:hAnsi="Calibri" w:cs="Calibri"/>
                <w:bCs/>
                <w:color w:val="2F5496" w:themeColor="accent1" w:themeShade="BF"/>
                <w:sz w:val="18"/>
                <w:szCs w:val="18"/>
                <w:lang w:eastAsia="fr-FR"/>
              </w:rPr>
              <w:t>à 14h au Centre Départemental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118" w14:textId="77777777" w:rsidR="009927E6" w:rsidRPr="00BA066C" w:rsidRDefault="009927E6" w:rsidP="008268C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</w:tr>
    </w:tbl>
    <w:p w14:paraId="0A8D7DE6" w14:textId="77777777" w:rsidR="009927E6" w:rsidRPr="00646BBC" w:rsidRDefault="009927E6" w:rsidP="009927E6">
      <w:pPr>
        <w:rPr>
          <w:sz w:val="10"/>
          <w:szCs w:val="10"/>
        </w:rPr>
      </w:pPr>
    </w:p>
    <w:p w14:paraId="7D154706" w14:textId="77777777" w:rsidR="009927E6" w:rsidRPr="00581AA2" w:rsidRDefault="009927E6" w:rsidP="009927E6">
      <w:pPr>
        <w:adjustRightInd w:val="0"/>
        <w:rPr>
          <w:rFonts w:ascii="Calibri" w:eastAsia="Calibri" w:hAnsi="Calibri" w:cs="Times New Roman"/>
          <w:sz w:val="20"/>
          <w:szCs w:val="20"/>
        </w:rPr>
      </w:pPr>
    </w:p>
    <w:sectPr w:rsidR="009927E6" w:rsidRPr="00581AA2" w:rsidSect="009927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E6"/>
    <w:rsid w:val="009927E6"/>
    <w:rsid w:val="00E2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4159"/>
  <w15:chartTrackingRefBased/>
  <w15:docId w15:val="{1B5301E9-8FB9-4430-BA54-8807F340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E6"/>
    <w:pPr>
      <w:spacing w:after="0" w:line="240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27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27E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92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clergedugillon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.guillemin@orange.fr" TargetMode="External"/><Relationship Id="rId5" Type="http://schemas.openxmlformats.org/officeDocument/2006/relationships/hyperlink" Target="https://tennis-idf.fr/seine-et-marne/wp-content/uploads/sites/14/2019/01/2024-Reglements-sportifs-Generalites-SEM.pdf" TargetMode="External"/><Relationship Id="rId4" Type="http://schemas.openxmlformats.org/officeDocument/2006/relationships/hyperlink" Target="https://tennis-idf.fr/seine-et-marne/wp-content/uploads/sites/14/2019/01/2024-Reglements-sportifs-Generalites-SEM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805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Genin</dc:creator>
  <cp:keywords/>
  <dc:description/>
  <cp:lastModifiedBy>Sandrine Genin</cp:lastModifiedBy>
  <cp:revision>1</cp:revision>
  <dcterms:created xsi:type="dcterms:W3CDTF">2024-09-10T09:52:00Z</dcterms:created>
  <dcterms:modified xsi:type="dcterms:W3CDTF">2024-09-10T10:02:00Z</dcterms:modified>
</cp:coreProperties>
</file>