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5CE4" w14:textId="77777777" w:rsidR="00582488" w:rsidRDefault="00582488" w:rsidP="00582488">
      <w:pPr>
        <w:shd w:val="clear" w:color="auto" w:fill="00B0F0"/>
        <w:rPr>
          <w:rFonts w:eastAsia="Calibri"/>
          <w:b/>
          <w:color w:val="FFFFFF" w:themeColor="background1"/>
          <w:sz w:val="28"/>
          <w:szCs w:val="28"/>
          <w:u w:val="single"/>
        </w:rPr>
      </w:pPr>
      <w:r w:rsidRPr="00647DC7">
        <w:rPr>
          <w:rFonts w:eastAsia="MS Gothic" w:cstheme="minorHAnsi"/>
          <w:b/>
          <w:bCs/>
          <w:color w:val="FFFFFF" w:themeColor="background1"/>
          <w:sz w:val="28"/>
          <w:szCs w:val="28"/>
          <w:u w:val="single"/>
        </w:rPr>
        <w:t xml:space="preserve">Règlement spécifique </w:t>
      </w:r>
      <w:r>
        <w:rPr>
          <w:rFonts w:eastAsia="Calibri"/>
          <w:b/>
          <w:color w:val="FFFFFF" w:themeColor="background1"/>
          <w:sz w:val="28"/>
          <w:szCs w:val="28"/>
          <w:u w:val="single"/>
        </w:rPr>
        <w:t xml:space="preserve">de la </w:t>
      </w:r>
      <w:r w:rsidRPr="00647DC7">
        <w:rPr>
          <w:rFonts w:eastAsia="Calibri"/>
          <w:b/>
          <w:color w:val="FFFFFF" w:themeColor="background1"/>
          <w:sz w:val="28"/>
          <w:szCs w:val="28"/>
          <w:u w:val="single"/>
        </w:rPr>
        <w:t>Coupe 4</w:t>
      </w:r>
      <w:r w:rsidRPr="00647DC7">
        <w:rPr>
          <w:rFonts w:eastAsia="Calibri"/>
          <w:b/>
          <w:color w:val="FFFFFF" w:themeColor="background1"/>
          <w:sz w:val="28"/>
          <w:szCs w:val="28"/>
          <w:u w:val="single"/>
          <w:vertAlign w:val="superscript"/>
        </w:rPr>
        <w:t>ème</w:t>
      </w:r>
      <w:r w:rsidRPr="00647DC7">
        <w:rPr>
          <w:rFonts w:eastAsia="Calibri"/>
          <w:b/>
          <w:color w:val="FFFFFF" w:themeColor="background1"/>
          <w:sz w:val="28"/>
          <w:szCs w:val="28"/>
          <w:u w:val="single"/>
        </w:rPr>
        <w:t xml:space="preserve"> série Senior </w:t>
      </w:r>
      <w:r>
        <w:rPr>
          <w:rFonts w:eastAsia="Calibri"/>
          <w:b/>
          <w:color w:val="FFFFFF" w:themeColor="background1"/>
          <w:sz w:val="28"/>
          <w:szCs w:val="28"/>
          <w:u w:val="single"/>
        </w:rPr>
        <w:t>2025</w:t>
      </w:r>
    </w:p>
    <w:p w14:paraId="114980B4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tbl>
      <w:tblPr>
        <w:tblW w:w="8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724"/>
        <w:gridCol w:w="652"/>
        <w:gridCol w:w="669"/>
        <w:gridCol w:w="901"/>
        <w:gridCol w:w="1047"/>
        <w:gridCol w:w="909"/>
        <w:gridCol w:w="909"/>
        <w:gridCol w:w="1499"/>
        <w:gridCol w:w="519"/>
      </w:tblGrid>
      <w:tr w:rsidR="00582488" w:rsidRPr="0061331E" w14:paraId="49917698" w14:textId="77777777" w:rsidTr="004C0122">
        <w:trPr>
          <w:trHeight w:val="648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DB461E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Catégories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1DC6BD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Prix </w:t>
            </w:r>
          </w:p>
          <w:p w14:paraId="2F5E1255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Unitaire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6F22045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Simple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1CCC54A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Double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7B99A00" w14:textId="77777777" w:rsidR="00582488" w:rsidRPr="008035DA" w:rsidRDefault="00582488" w:rsidP="004C0122">
            <w:pP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</w:pPr>
            <w:r w:rsidRPr="008035DA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  <w:t>Joueur(e)s</w:t>
            </w:r>
            <w:r w:rsidRPr="008035DA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  <w:br/>
              <w:t>Minimum</w:t>
            </w:r>
            <w:r w:rsidRPr="008035DA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  <w:br/>
              <w:t>Rencontre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55BDFA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Joueur(e)s</w:t>
            </w:r>
          </w:p>
          <w:p w14:paraId="026600B5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Minimum</w:t>
            </w:r>
          </w:p>
          <w:p w14:paraId="1E35CDEA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Engagement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129394B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FORMAT Simple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587ADF6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FORMAT </w:t>
            </w:r>
            <w:r w:rsidRPr="0061331E">
              <w:rPr>
                <w:rFonts w:eastAsia="Times New Roman" w:cstheme="minorHAnsi"/>
                <w:bCs/>
                <w:sz w:val="16"/>
                <w:szCs w:val="16"/>
                <w:lang w:eastAsia="fr-FR"/>
              </w:rPr>
              <w:br/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Double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29ADA6" w14:textId="77777777" w:rsidR="00582488" w:rsidRPr="0061331E" w:rsidRDefault="00582488" w:rsidP="004C012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Ordre des parties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6F7C019" w14:textId="77777777" w:rsidR="00582488" w:rsidRPr="0061331E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CC</w:t>
            </w:r>
          </w:p>
        </w:tc>
      </w:tr>
      <w:tr w:rsidR="00582488" w:rsidRPr="00000C1E" w14:paraId="4269A530" w14:textId="77777777" w:rsidTr="004C0122">
        <w:trPr>
          <w:trHeight w:val="30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F7431" w14:textId="77777777" w:rsidR="00582488" w:rsidRPr="00C65E01" w:rsidRDefault="00582488" w:rsidP="004C012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Dames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66DF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37€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6894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171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033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C6E8E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1F6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F2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42EE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920" w14:textId="77777777" w:rsidR="00582488" w:rsidRPr="00C65E01" w:rsidRDefault="00582488" w:rsidP="004C0122">
            <w:pPr>
              <w:rPr>
                <w:rFonts w:eastAsia="Times New Roman" w:cstheme="minorHAnsi"/>
                <w:color w:val="002060"/>
                <w:sz w:val="18"/>
                <w:szCs w:val="18"/>
                <w:lang w:eastAsia="fr-FR"/>
              </w:rPr>
            </w:pPr>
            <w:r w:rsidRPr="00C65E01">
              <w:rPr>
                <w:rFonts w:eastAsia="Calibri" w:cstheme="minorHAnsi"/>
                <w:bCs/>
                <w:color w:val="002060"/>
                <w:sz w:val="18"/>
                <w:szCs w:val="18"/>
              </w:rPr>
              <w:t>S2, S1 puis Db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73358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</w:p>
        </w:tc>
      </w:tr>
      <w:tr w:rsidR="00582488" w:rsidRPr="00000C1E" w14:paraId="51FAED92" w14:textId="77777777" w:rsidTr="004C0122">
        <w:trPr>
          <w:trHeight w:val="30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03C4" w14:textId="77777777" w:rsidR="00582488" w:rsidRPr="00C65E01" w:rsidRDefault="00582488" w:rsidP="004C012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7489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768B0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7F543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8F690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7C961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56AA0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8548A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018DC" w14:textId="77777777" w:rsidR="00582488" w:rsidRPr="00C65E01" w:rsidRDefault="00582488" w:rsidP="004C0122">
            <w:pPr>
              <w:rPr>
                <w:rFonts w:eastAsia="Times New Roman" w:cstheme="minorHAnsi"/>
                <w:color w:val="002060"/>
                <w:sz w:val="18"/>
                <w:szCs w:val="18"/>
                <w:lang w:eastAsia="fr-FR"/>
              </w:rPr>
            </w:pPr>
            <w:r w:rsidRPr="00C65E01">
              <w:rPr>
                <w:rFonts w:eastAsia="Calibri" w:cstheme="minorHAnsi"/>
                <w:bCs/>
                <w:color w:val="002060"/>
                <w:sz w:val="18"/>
                <w:szCs w:val="18"/>
              </w:rPr>
              <w:t xml:space="preserve">S2, Db puis S1.  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68AE3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582488" w:rsidRPr="00000C1E" w14:paraId="639EDF4E" w14:textId="77777777" w:rsidTr="004C0122">
        <w:trPr>
          <w:trHeight w:val="300"/>
          <w:jc w:val="center"/>
        </w:trPr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78E257" w14:textId="77777777" w:rsidR="00582488" w:rsidRPr="00C65E01" w:rsidRDefault="00582488" w:rsidP="004C012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Messieurs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FF774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37€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4DA6F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C9E22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B2E9A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7C940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06707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D5C07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01BE8" w14:textId="77777777" w:rsidR="00582488" w:rsidRPr="00C65E01" w:rsidRDefault="00582488" w:rsidP="004C0122">
            <w:pPr>
              <w:rPr>
                <w:rFonts w:eastAsia="Times New Roman" w:cstheme="minorHAnsi"/>
                <w:color w:val="002060"/>
                <w:sz w:val="18"/>
                <w:szCs w:val="18"/>
                <w:lang w:eastAsia="fr-FR"/>
              </w:rPr>
            </w:pPr>
            <w:r w:rsidRPr="00C65E01">
              <w:rPr>
                <w:rFonts w:eastAsia="Calibri" w:cstheme="minorHAnsi"/>
                <w:bCs/>
                <w:color w:val="002060"/>
                <w:sz w:val="18"/>
                <w:szCs w:val="18"/>
              </w:rPr>
              <w:t xml:space="preserve">S2, Db puis S1.  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B894B" w14:textId="77777777" w:rsidR="00582488" w:rsidRPr="00C65E01" w:rsidRDefault="00582488" w:rsidP="004C0122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65E01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</w:p>
        </w:tc>
      </w:tr>
    </w:tbl>
    <w:p w14:paraId="60E9A41A" w14:textId="77777777" w:rsidR="00582488" w:rsidRPr="00F85EDA" w:rsidRDefault="00582488" w:rsidP="00582488">
      <w:pPr>
        <w:jc w:val="right"/>
        <w:rPr>
          <w:rFonts w:ascii="Calibri" w:eastAsia="Calibri" w:hAnsi="Calibri" w:cs="Times New Roman"/>
          <w:b/>
          <w:sz w:val="6"/>
          <w:szCs w:val="6"/>
        </w:rPr>
      </w:pPr>
    </w:p>
    <w:p w14:paraId="7E496171" w14:textId="77777777" w:rsidR="00582488" w:rsidRPr="001B6586" w:rsidRDefault="00582488" w:rsidP="00582488">
      <w:pPr>
        <w:jc w:val="right"/>
        <w:rPr>
          <w:rFonts w:ascii="Calibri" w:eastAsia="Calibri" w:hAnsi="Calibri" w:cs="Times New Roman"/>
          <w:sz w:val="16"/>
          <w:szCs w:val="18"/>
        </w:rPr>
      </w:pPr>
      <w:r w:rsidRPr="001B6586">
        <w:rPr>
          <w:rFonts w:ascii="Calibri" w:eastAsia="Calibri" w:hAnsi="Calibri" w:cs="Times New Roman"/>
          <w:b/>
          <w:sz w:val="16"/>
          <w:szCs w:val="18"/>
        </w:rPr>
        <w:t>En Simple : F2</w:t>
      </w:r>
      <w:r w:rsidRPr="001B6586">
        <w:rPr>
          <w:rFonts w:ascii="Calibri" w:eastAsia="Calibri" w:hAnsi="Calibri" w:cs="Times New Roman"/>
          <w:sz w:val="16"/>
          <w:szCs w:val="18"/>
        </w:rPr>
        <w:t xml:space="preserve"> - 2 sets à 6 jeux, 3ème set = Super Jeu Décisif en 10 p</w:t>
      </w:r>
      <w:r>
        <w:rPr>
          <w:rFonts w:ascii="Calibri" w:eastAsia="Calibri" w:hAnsi="Calibri" w:cs="Times New Roman"/>
          <w:sz w:val="16"/>
          <w:szCs w:val="18"/>
        </w:rPr>
        <w:t>oin</w:t>
      </w:r>
      <w:r w:rsidRPr="001B6586">
        <w:rPr>
          <w:rFonts w:ascii="Calibri" w:eastAsia="Calibri" w:hAnsi="Calibri" w:cs="Times New Roman"/>
          <w:sz w:val="16"/>
          <w:szCs w:val="18"/>
        </w:rPr>
        <w:t xml:space="preserve">ts. </w:t>
      </w:r>
    </w:p>
    <w:p w14:paraId="602C30BF" w14:textId="77777777" w:rsidR="00582488" w:rsidRPr="00502BA6" w:rsidRDefault="00582488" w:rsidP="00582488">
      <w:pPr>
        <w:jc w:val="right"/>
        <w:rPr>
          <w:rFonts w:ascii="Calibri" w:eastAsia="Calibri" w:hAnsi="Calibri" w:cs="Times New Roman"/>
          <w:sz w:val="16"/>
          <w:szCs w:val="18"/>
        </w:rPr>
      </w:pPr>
      <w:r w:rsidRPr="001B6586">
        <w:rPr>
          <w:rFonts w:ascii="Calibri" w:eastAsia="Calibri" w:hAnsi="Calibri" w:cs="Times New Roman"/>
          <w:b/>
          <w:sz w:val="16"/>
          <w:szCs w:val="18"/>
        </w:rPr>
        <w:t>En Double : F4</w:t>
      </w:r>
      <w:r w:rsidRPr="001B6586">
        <w:rPr>
          <w:rFonts w:ascii="Calibri" w:eastAsia="Calibri" w:hAnsi="Calibri" w:cs="Times New Roman"/>
          <w:sz w:val="16"/>
          <w:szCs w:val="18"/>
        </w:rPr>
        <w:t xml:space="preserve"> - 2 sets à 6 jeux</w:t>
      </w:r>
      <w:r>
        <w:rPr>
          <w:rFonts w:ascii="Calibri" w:eastAsia="Calibri" w:hAnsi="Calibri" w:cs="Times New Roman"/>
          <w:sz w:val="16"/>
          <w:szCs w:val="18"/>
        </w:rPr>
        <w:t xml:space="preserve"> et</w:t>
      </w:r>
      <w:r w:rsidRPr="001B6586">
        <w:rPr>
          <w:rFonts w:ascii="Calibri" w:eastAsia="Calibri" w:hAnsi="Calibri" w:cs="Times New Roman"/>
          <w:sz w:val="16"/>
          <w:szCs w:val="18"/>
        </w:rPr>
        <w:t xml:space="preserve"> p</w:t>
      </w:r>
      <w:r>
        <w:rPr>
          <w:rFonts w:ascii="Calibri" w:eastAsia="Calibri" w:hAnsi="Calibri" w:cs="Times New Roman"/>
          <w:sz w:val="16"/>
          <w:szCs w:val="18"/>
        </w:rPr>
        <w:t>oin</w:t>
      </w:r>
      <w:r w:rsidRPr="001B6586">
        <w:rPr>
          <w:rFonts w:ascii="Calibri" w:eastAsia="Calibri" w:hAnsi="Calibri" w:cs="Times New Roman"/>
          <w:sz w:val="16"/>
          <w:szCs w:val="18"/>
        </w:rPr>
        <w:t>t décisif, 3ème set = Super Jeu Décisif à 10 p</w:t>
      </w:r>
      <w:r>
        <w:rPr>
          <w:rFonts w:ascii="Calibri" w:eastAsia="Calibri" w:hAnsi="Calibri" w:cs="Times New Roman"/>
          <w:sz w:val="16"/>
          <w:szCs w:val="18"/>
        </w:rPr>
        <w:t>oin</w:t>
      </w:r>
      <w:r w:rsidRPr="001B6586">
        <w:rPr>
          <w:rFonts w:ascii="Calibri" w:eastAsia="Calibri" w:hAnsi="Calibri" w:cs="Times New Roman"/>
          <w:sz w:val="16"/>
          <w:szCs w:val="18"/>
        </w:rPr>
        <w:t>ts.</w:t>
      </w:r>
    </w:p>
    <w:p w14:paraId="1A57039A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1731FA39" w14:textId="77777777" w:rsidR="00582488" w:rsidRPr="0099264A" w:rsidRDefault="00582488" w:rsidP="00582488">
      <w:pPr>
        <w:jc w:val="both"/>
        <w:rPr>
          <w:rFonts w:ascii="Calibri" w:eastAsia="Calibri" w:hAnsi="Calibri" w:cs="Times New Roman"/>
          <w:b/>
          <w:color w:val="4472C4" w:themeColor="accent1"/>
          <w:sz w:val="20"/>
          <w:szCs w:val="18"/>
        </w:rPr>
      </w:pPr>
      <w:r w:rsidRPr="0099264A"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 xml:space="preserve">GENERALITES : </w:t>
      </w:r>
    </w:p>
    <w:p w14:paraId="735916EC" w14:textId="77777777" w:rsidR="00582488" w:rsidRDefault="00582488" w:rsidP="00582488">
      <w:pPr>
        <w:pStyle w:val="Paragraphedeliste"/>
        <w:ind w:left="0"/>
        <w:contextualSpacing w:val="0"/>
        <w:jc w:val="both"/>
        <w:rPr>
          <w:rFonts w:ascii="Calibri" w:eastAsia="Calibri" w:hAnsi="Calibri" w:cs="Calibri"/>
          <w:i/>
          <w:iCs/>
          <w:color w:val="000000" w:themeColor="text1"/>
          <w:kern w:val="24"/>
          <w:sz w:val="20"/>
          <w:szCs w:val="20"/>
          <w:lang w:eastAsia="fr-FR"/>
        </w:rPr>
      </w:pPr>
      <w:r w:rsidRPr="00FA3C11">
        <w:rPr>
          <w:rFonts w:eastAsia="Calibri" w:cstheme="minorHAnsi"/>
          <w:sz w:val="20"/>
          <w:szCs w:val="20"/>
        </w:rPr>
        <w:t xml:space="preserve">Tout club inscrivant une équipe s’engage à mettre à disposition de toute rencontre </w:t>
      </w:r>
      <w:r w:rsidRPr="00F84DE0">
        <w:rPr>
          <w:rFonts w:eastAsia="Calibri" w:cstheme="minorHAnsi"/>
          <w:b/>
          <w:bCs/>
          <w:sz w:val="20"/>
          <w:szCs w:val="20"/>
        </w:rPr>
        <w:t>au minimum un court</w:t>
      </w:r>
      <w:r w:rsidRPr="00FA3C11">
        <w:rPr>
          <w:rFonts w:eastAsia="Calibri" w:cstheme="minorHAnsi"/>
          <w:sz w:val="20"/>
          <w:szCs w:val="20"/>
        </w:rPr>
        <w:t xml:space="preserve">, couvert ou découvert, de surface quelconque homologuée. Le club visité doit </w:t>
      </w:r>
      <w:r>
        <w:rPr>
          <w:rFonts w:eastAsia="Calibri" w:cstheme="minorHAnsi"/>
          <w:sz w:val="20"/>
          <w:szCs w:val="20"/>
        </w:rPr>
        <w:t xml:space="preserve">également </w:t>
      </w:r>
      <w:r w:rsidRPr="00FA3C11">
        <w:rPr>
          <w:rFonts w:eastAsia="Calibri" w:cstheme="minorHAnsi"/>
          <w:sz w:val="20"/>
          <w:szCs w:val="20"/>
        </w:rPr>
        <w:t xml:space="preserve">mettre à disposition de la rencontre un juge-arbitre officiel qui peut être un joueur de son équipe, </w:t>
      </w:r>
      <w:r w:rsidRPr="00F85EDA">
        <w:rPr>
          <w:rFonts w:eastAsia="Calibri" w:cstheme="minorHAnsi"/>
          <w:color w:val="2F5496" w:themeColor="accent1" w:themeShade="BF"/>
          <w:sz w:val="20"/>
          <w:szCs w:val="20"/>
        </w:rPr>
        <w:t>à condition qu’il n’en soit ni le capitaine, ni le capitaine-adjoint</w:t>
      </w:r>
      <w:r w:rsidRPr="009C787B">
        <w:rPr>
          <w:rFonts w:eastAsia="Calibri" w:cstheme="minorHAnsi"/>
          <w:color w:val="FF0000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(</w:t>
      </w:r>
      <w:r w:rsidRPr="00D759C5">
        <w:rPr>
          <w:rFonts w:eastAsia="Calibri" w:cstheme="minorHAnsi"/>
          <w:b/>
          <w:bCs/>
          <w:sz w:val="20"/>
          <w:szCs w:val="20"/>
        </w:rPr>
        <w:t>a</w:t>
      </w:r>
      <w:r w:rsidRPr="00D759C5">
        <w:rPr>
          <w:rFonts w:ascii="Calibri" w:hAnsi="Calibri"/>
          <w:b/>
          <w:bCs/>
          <w:sz w:val="20"/>
          <w:szCs w:val="20"/>
        </w:rPr>
        <w:t>linéa</w:t>
      </w:r>
      <w:r w:rsidRPr="00D759C5">
        <w:rPr>
          <w:b/>
          <w:bCs/>
          <w:sz w:val="20"/>
          <w:szCs w:val="20"/>
        </w:rPr>
        <w:t xml:space="preserve"> 1 de </w:t>
      </w:r>
      <w:r w:rsidRPr="00D759C5">
        <w:rPr>
          <w:rFonts w:ascii="Calibri" w:hAnsi="Calibri"/>
          <w:b/>
          <w:bCs/>
          <w:sz w:val="20"/>
          <w:szCs w:val="20"/>
        </w:rPr>
        <w:t>l’article 7</w:t>
      </w:r>
      <w:r>
        <w:rPr>
          <w:rFonts w:ascii="Calibri" w:hAnsi="Calibri"/>
          <w:sz w:val="20"/>
          <w:szCs w:val="20"/>
        </w:rPr>
        <w:t xml:space="preserve"> des</w:t>
      </w:r>
      <w:r w:rsidRPr="00F16688">
        <w:rPr>
          <w:rFonts w:ascii="Calibri" w:eastAsia="Calibri" w:hAnsi="Calibri" w:cs="Calibri"/>
          <w:i/>
          <w:iCs/>
          <w:color w:val="000000" w:themeColor="text1"/>
          <w:kern w:val="24"/>
          <w:sz w:val="20"/>
          <w:szCs w:val="20"/>
          <w:lang w:eastAsia="fr-FR"/>
        </w:rPr>
        <w:t xml:space="preserve"> </w:t>
      </w:r>
      <w:hyperlink r:id="rId5" w:history="1">
        <w:r w:rsidRPr="00AD314E">
          <w:rPr>
            <w:rStyle w:val="Lienhypertexte"/>
            <w:rFonts w:ascii="Calibri" w:eastAsia="Calibri" w:hAnsi="Calibri" w:cs="Calibri"/>
            <w:kern w:val="24"/>
            <w:sz w:val="20"/>
            <w:szCs w:val="20"/>
            <w:lang w:eastAsia="fr-FR"/>
          </w:rPr>
          <w:t>Règlements sportifs SEM</w:t>
        </w:r>
      </w:hyperlink>
      <w:r>
        <w:rPr>
          <w:rFonts w:ascii="Calibri" w:eastAsia="Calibri" w:hAnsi="Calibri" w:cs="Calibri"/>
          <w:i/>
          <w:iCs/>
          <w:color w:val="000000" w:themeColor="text1"/>
          <w:kern w:val="24"/>
          <w:sz w:val="20"/>
          <w:szCs w:val="20"/>
          <w:lang w:eastAsia="fr-FR"/>
        </w:rPr>
        <w:t>)</w:t>
      </w:r>
    </w:p>
    <w:p w14:paraId="3BD1611B" w14:textId="77777777" w:rsidR="00582488" w:rsidRPr="00FA3C11" w:rsidRDefault="00582488" w:rsidP="00582488">
      <w:pPr>
        <w:pStyle w:val="Paragraphedeliste"/>
        <w:ind w:left="0"/>
        <w:contextualSpacing w:val="0"/>
        <w:jc w:val="both"/>
        <w:rPr>
          <w:rFonts w:eastAsia="Calibri" w:cstheme="minorHAnsi"/>
          <w:sz w:val="20"/>
          <w:szCs w:val="20"/>
        </w:rPr>
      </w:pPr>
      <w:r w:rsidRPr="00FA3C11">
        <w:rPr>
          <w:rFonts w:eastAsia="Calibri" w:cstheme="minorHAnsi"/>
          <w:sz w:val="20"/>
          <w:szCs w:val="20"/>
        </w:rPr>
        <w:t>Le club visité doit fournir trois balles neuves</w:t>
      </w:r>
      <w:r>
        <w:rPr>
          <w:rFonts w:eastAsia="Calibri" w:cstheme="minorHAnsi"/>
          <w:sz w:val="20"/>
          <w:szCs w:val="20"/>
        </w:rPr>
        <w:t xml:space="preserve"> homologuées </w:t>
      </w:r>
      <w:r w:rsidRPr="00FA3C11">
        <w:rPr>
          <w:rFonts w:eastAsia="Calibri" w:cstheme="minorHAnsi"/>
          <w:sz w:val="20"/>
          <w:szCs w:val="20"/>
        </w:rPr>
        <w:t xml:space="preserve">au minimum pour chaque partie. </w:t>
      </w:r>
    </w:p>
    <w:p w14:paraId="6A872EEF" w14:textId="77777777" w:rsidR="00582488" w:rsidRPr="002C21D3" w:rsidRDefault="00582488" w:rsidP="00582488">
      <w:pPr>
        <w:jc w:val="both"/>
        <w:rPr>
          <w:rFonts w:eastAsia="Calibri" w:cstheme="minorHAnsi"/>
          <w:b/>
          <w:bCs/>
          <w:color w:val="2F5496" w:themeColor="accent1" w:themeShade="BF"/>
          <w:sz w:val="20"/>
          <w:szCs w:val="20"/>
        </w:rPr>
      </w:pPr>
      <w:r w:rsidRPr="00D15CE7">
        <w:rPr>
          <w:rFonts w:eastAsia="Calibri" w:cstheme="minorHAnsi"/>
          <w:color w:val="2F5496" w:themeColor="accent1" w:themeShade="BF"/>
          <w:sz w:val="20"/>
          <w:szCs w:val="20"/>
        </w:rPr>
        <w:t xml:space="preserve">La licence doit être </w:t>
      </w:r>
      <w:r w:rsidRPr="00D15CE7">
        <w:rPr>
          <w:rFonts w:eastAsia="Calibri" w:cstheme="minorHAnsi"/>
          <w:b/>
          <w:bCs/>
          <w:color w:val="2F5496" w:themeColor="accent1" w:themeShade="BF"/>
          <w:sz w:val="20"/>
          <w:szCs w:val="20"/>
        </w:rPr>
        <w:t>prise en compte</w:t>
      </w:r>
      <w:r w:rsidRPr="00D15CE7">
        <w:rPr>
          <w:rFonts w:eastAsia="Calibri" w:cstheme="minorHAnsi"/>
          <w:color w:val="2F5496" w:themeColor="accent1" w:themeShade="BF"/>
          <w:sz w:val="20"/>
          <w:szCs w:val="20"/>
        </w:rPr>
        <w:t xml:space="preserve"> au plus tard la </w:t>
      </w:r>
      <w:r w:rsidRPr="00D15CE7">
        <w:rPr>
          <w:rFonts w:eastAsia="Calibri" w:cstheme="minorHAnsi"/>
          <w:b/>
          <w:bCs/>
          <w:color w:val="2F5496" w:themeColor="accent1" w:themeShade="BF"/>
          <w:sz w:val="20"/>
          <w:szCs w:val="20"/>
        </w:rPr>
        <w:t>VEILLE de la rencontre.</w:t>
      </w:r>
    </w:p>
    <w:p w14:paraId="5F2076C4" w14:textId="77777777" w:rsidR="00582488" w:rsidRPr="00F84DE0" w:rsidRDefault="00582488" w:rsidP="00582488">
      <w:pPr>
        <w:pStyle w:val="Paragraphedeliste"/>
        <w:ind w:left="0"/>
        <w:contextualSpacing w:val="0"/>
        <w:jc w:val="both"/>
        <w:rPr>
          <w:rFonts w:cstheme="minorHAnsi"/>
          <w:b/>
          <w:bCs/>
          <w:color w:val="2F5496" w:themeColor="accent1" w:themeShade="BF"/>
          <w:sz w:val="20"/>
          <w:szCs w:val="20"/>
        </w:rPr>
      </w:pPr>
      <w:r w:rsidRPr="00F84DE0">
        <w:rPr>
          <w:rFonts w:cstheme="minorHAnsi"/>
          <w:b/>
          <w:bCs/>
          <w:color w:val="2F5496" w:themeColor="accent1" w:themeShade="BF"/>
          <w:sz w:val="20"/>
          <w:szCs w:val="20"/>
        </w:rPr>
        <w:t>- Un</w:t>
      </w:r>
      <w:r>
        <w:rPr>
          <w:rFonts w:cstheme="minorHAnsi"/>
          <w:b/>
          <w:bCs/>
          <w:color w:val="2F5496" w:themeColor="accent1" w:themeShade="BF"/>
          <w:sz w:val="20"/>
          <w:szCs w:val="20"/>
        </w:rPr>
        <w:t xml:space="preserve"> seul</w:t>
      </w:r>
      <w:r w:rsidRPr="00F84DE0">
        <w:rPr>
          <w:rFonts w:cstheme="minorHAnsi"/>
          <w:b/>
          <w:bCs/>
          <w:color w:val="2F5496" w:themeColor="accent1" w:themeShade="BF"/>
          <w:sz w:val="20"/>
          <w:szCs w:val="20"/>
        </w:rPr>
        <w:t xml:space="preserve"> NVEQ autorisé par rencontre.</w:t>
      </w:r>
    </w:p>
    <w:p w14:paraId="7B792546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7197FA18" w14:textId="77777777" w:rsidR="00582488" w:rsidRPr="00EC2573" w:rsidRDefault="00582488" w:rsidP="00582488">
      <w:pPr>
        <w:jc w:val="both"/>
        <w:rPr>
          <w:rFonts w:eastAsia="Calibri" w:cstheme="minorHAnsi"/>
          <w:b/>
          <w:bCs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>1.</w:t>
      </w:r>
      <w:r w:rsidRPr="0099264A"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>ENGAGEMENT :</w:t>
      </w:r>
      <w:r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 xml:space="preserve"> </w:t>
      </w:r>
      <w:r w:rsidRPr="00A03D59">
        <w:rPr>
          <w:rFonts w:eastAsia="Calibri" w:cstheme="minorHAnsi"/>
          <w:sz w:val="20"/>
          <w:szCs w:val="20"/>
        </w:rPr>
        <w:t>ouverture</w:t>
      </w:r>
      <w:r>
        <w:rPr>
          <w:rFonts w:eastAsia="Calibri" w:cstheme="minorHAnsi"/>
          <w:sz w:val="20"/>
          <w:szCs w:val="20"/>
        </w:rPr>
        <w:t> le 09</w:t>
      </w:r>
      <w:r w:rsidRPr="002C21D3">
        <w:rPr>
          <w:rFonts w:eastAsia="Calibri" w:cstheme="minorHAnsi"/>
          <w:sz w:val="20"/>
          <w:szCs w:val="20"/>
        </w:rPr>
        <w:t xml:space="preserve"> mars </w:t>
      </w:r>
      <w:r w:rsidRPr="00A03D59">
        <w:rPr>
          <w:rFonts w:eastAsia="Calibri" w:cstheme="minorHAnsi"/>
          <w:b/>
          <w:sz w:val="20"/>
          <w:szCs w:val="20"/>
        </w:rPr>
        <w:t>sur ADOC</w:t>
      </w:r>
      <w:r>
        <w:rPr>
          <w:rFonts w:eastAsia="Calibri" w:cstheme="minorHAnsi"/>
          <w:b/>
          <w:sz w:val="20"/>
          <w:szCs w:val="20"/>
        </w:rPr>
        <w:t> -</w:t>
      </w:r>
      <w:r w:rsidRPr="00000C1E">
        <w:rPr>
          <w:rFonts w:eastAsia="Calibri" w:cstheme="minorHAnsi"/>
          <w:b/>
          <w:color w:val="0066FF"/>
          <w:sz w:val="20"/>
          <w:szCs w:val="20"/>
        </w:rPr>
        <w:t xml:space="preserve"> </w:t>
      </w:r>
      <w:r w:rsidRPr="002C21D3">
        <w:rPr>
          <w:rFonts w:eastAsia="Calibri" w:cstheme="minorHAnsi"/>
          <w:sz w:val="20"/>
          <w:szCs w:val="20"/>
        </w:rPr>
        <w:t>Clôture des inscriptions le </w:t>
      </w:r>
      <w:r w:rsidRPr="00EC2573">
        <w:rPr>
          <w:rFonts w:eastAsia="Calibri" w:cstheme="minorHAnsi"/>
          <w:b/>
          <w:bCs/>
          <w:color w:val="4472C4" w:themeColor="accent1"/>
          <w:sz w:val="20"/>
          <w:szCs w:val="20"/>
        </w:rPr>
        <w:t>0</w:t>
      </w:r>
      <w:r>
        <w:rPr>
          <w:rFonts w:eastAsia="Calibri" w:cstheme="minorHAnsi"/>
          <w:b/>
          <w:bCs/>
          <w:color w:val="4472C4" w:themeColor="accent1"/>
          <w:sz w:val="20"/>
          <w:szCs w:val="20"/>
        </w:rPr>
        <w:t>6</w:t>
      </w:r>
      <w:r w:rsidRPr="00EC2573">
        <w:rPr>
          <w:rFonts w:eastAsia="Calibri" w:cstheme="minorHAnsi"/>
          <w:b/>
          <w:bCs/>
          <w:color w:val="4472C4" w:themeColor="accent1"/>
          <w:sz w:val="20"/>
          <w:szCs w:val="20"/>
        </w:rPr>
        <w:t xml:space="preserve"> avril 202</w:t>
      </w:r>
      <w:r>
        <w:rPr>
          <w:rFonts w:eastAsia="Calibri" w:cstheme="minorHAnsi"/>
          <w:b/>
          <w:bCs/>
          <w:color w:val="4472C4" w:themeColor="accent1"/>
          <w:sz w:val="20"/>
          <w:szCs w:val="20"/>
        </w:rPr>
        <w:t>5</w:t>
      </w:r>
      <w:r w:rsidRPr="00EC2573">
        <w:rPr>
          <w:rFonts w:eastAsia="Calibri" w:cstheme="minorHAnsi"/>
          <w:b/>
          <w:bCs/>
          <w:color w:val="4472C4" w:themeColor="accent1"/>
          <w:sz w:val="20"/>
          <w:szCs w:val="20"/>
        </w:rPr>
        <w:t xml:space="preserve"> </w:t>
      </w:r>
    </w:p>
    <w:p w14:paraId="6E625ABC" w14:textId="77777777" w:rsidR="00582488" w:rsidRDefault="00582488" w:rsidP="00582488">
      <w:pPr>
        <w:adjustRightInd w:val="0"/>
        <w:jc w:val="both"/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fr-FR"/>
        </w:rPr>
      </w:pPr>
      <w:r w:rsidRPr="007E2D8C">
        <w:rPr>
          <w:rFonts w:ascii="Calibri" w:eastAsia="Calibri" w:hAnsi="Calibri"/>
          <w:sz w:val="20"/>
          <w:szCs w:val="20"/>
        </w:rPr>
        <w:t xml:space="preserve">Cette épreuve est ouverte aux </w:t>
      </w:r>
      <w:r>
        <w:rPr>
          <w:rFonts w:ascii="Calibri" w:eastAsia="Calibri" w:hAnsi="Calibri"/>
          <w:sz w:val="20"/>
          <w:szCs w:val="20"/>
        </w:rPr>
        <w:t>dames et aux m</w:t>
      </w:r>
      <w:r w:rsidRPr="007E2D8C">
        <w:rPr>
          <w:rFonts w:ascii="Calibri" w:eastAsia="Calibri" w:hAnsi="Calibri"/>
          <w:sz w:val="20"/>
          <w:szCs w:val="20"/>
        </w:rPr>
        <w:t xml:space="preserve">essieurs dont le classement est </w:t>
      </w:r>
      <w:r w:rsidRPr="00F85EDA">
        <w:rPr>
          <w:rFonts w:ascii="Calibri" w:eastAsia="Calibri" w:hAnsi="Calibri"/>
          <w:b/>
          <w:color w:val="000000" w:themeColor="text1"/>
          <w:sz w:val="20"/>
          <w:szCs w:val="20"/>
        </w:rPr>
        <w:t>inférieur ou égal à 30/1</w:t>
      </w:r>
      <w:r w:rsidRPr="00F85EDA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7E2D8C">
        <w:rPr>
          <w:rFonts w:ascii="Calibri" w:eastAsia="Calibri" w:hAnsi="Calibri"/>
          <w:b/>
          <w:sz w:val="20"/>
          <w:szCs w:val="20"/>
        </w:rPr>
        <w:t xml:space="preserve">à la date de la première journée de l’épreuve et </w:t>
      </w:r>
      <w:r w:rsidRPr="006B47A1">
        <w:rPr>
          <w:rFonts w:ascii="Calibri" w:eastAsia="Calibri" w:hAnsi="Calibri"/>
          <w:b/>
          <w:sz w:val="20"/>
          <w:szCs w:val="20"/>
          <w:highlight w:val="lightGray"/>
        </w:rPr>
        <w:t>n’ayant jamais été classé(e)s 30</w:t>
      </w:r>
      <w:r w:rsidRPr="006B47A1">
        <w:rPr>
          <w:rFonts w:ascii="Calibri" w:eastAsia="Calibri" w:hAnsi="Calibri"/>
          <w:b/>
          <w:spacing w:val="-9"/>
          <w:sz w:val="20"/>
          <w:szCs w:val="20"/>
          <w:highlight w:val="lightGray"/>
        </w:rPr>
        <w:t xml:space="preserve"> </w:t>
      </w:r>
      <w:r w:rsidRPr="006B47A1">
        <w:rPr>
          <w:rFonts w:ascii="Calibri" w:eastAsia="Calibri" w:hAnsi="Calibri"/>
          <w:b/>
          <w:sz w:val="20"/>
          <w:szCs w:val="20"/>
          <w:highlight w:val="lightGray"/>
        </w:rPr>
        <w:t>ou</w:t>
      </w:r>
      <w:r w:rsidRPr="006B47A1">
        <w:rPr>
          <w:rFonts w:ascii="Calibri" w:eastAsia="Calibri" w:hAnsi="Calibri"/>
          <w:b/>
          <w:spacing w:val="-9"/>
          <w:sz w:val="20"/>
          <w:szCs w:val="20"/>
          <w:highlight w:val="lightGray"/>
        </w:rPr>
        <w:t xml:space="preserve"> </w:t>
      </w:r>
      <w:r w:rsidRPr="006B47A1">
        <w:rPr>
          <w:rFonts w:ascii="Calibri" w:eastAsia="Calibri" w:hAnsi="Calibri"/>
          <w:b/>
          <w:sz w:val="20"/>
          <w:szCs w:val="20"/>
          <w:highlight w:val="lightGray"/>
        </w:rPr>
        <w:t>au-dessus.</w:t>
      </w:r>
      <w:r w:rsidRPr="007E2D8C">
        <w:rPr>
          <w:rFonts w:ascii="Calibri" w:eastAsia="Calibri" w:hAnsi="Calibri"/>
          <w:b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La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qualification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des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joueuses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et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joueurs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est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subordonnée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au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respect</w:t>
      </w:r>
      <w:r w:rsidRPr="007E2D8C">
        <w:rPr>
          <w:rFonts w:ascii="Calibri" w:eastAsia="Calibri" w:hAnsi="Calibri"/>
          <w:spacing w:val="-9"/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d</w:t>
      </w:r>
      <w:r>
        <w:rPr>
          <w:rFonts w:ascii="Calibri" w:eastAsia="Calibri" w:hAnsi="Calibri"/>
          <w:sz w:val="20"/>
          <w:szCs w:val="20"/>
        </w:rPr>
        <w:t>e l’</w:t>
      </w:r>
      <w:r w:rsidRPr="00F84DE0">
        <w:rPr>
          <w:rFonts w:ascii="Calibri" w:eastAsia="Calibri" w:hAnsi="Calibri"/>
          <w:b/>
          <w:bCs/>
          <w:sz w:val="20"/>
          <w:szCs w:val="20"/>
        </w:rPr>
        <w:t>alinéa 7</w:t>
      </w:r>
      <w:r w:rsidRPr="00F84DE0">
        <w:rPr>
          <w:rFonts w:eastAsia="Calibri"/>
          <w:b/>
          <w:bCs/>
          <w:spacing w:val="-6"/>
          <w:sz w:val="20"/>
          <w:szCs w:val="20"/>
        </w:rPr>
        <w:t xml:space="preserve"> </w:t>
      </w:r>
      <w:r w:rsidRPr="00F84DE0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de</w:t>
      </w:r>
      <w:r w:rsidRPr="00F84DE0">
        <w:rPr>
          <w:rFonts w:ascii="Calibri" w:eastAsia="Calibri" w:hAnsi="Calibri"/>
          <w:b/>
          <w:bCs/>
          <w:spacing w:val="-7"/>
          <w:sz w:val="20"/>
          <w:szCs w:val="20"/>
        </w:rPr>
        <w:t xml:space="preserve"> </w:t>
      </w:r>
      <w:r w:rsidRPr="00F84DE0">
        <w:rPr>
          <w:rFonts w:ascii="Calibri" w:eastAsia="Calibri" w:hAnsi="Calibri"/>
          <w:b/>
          <w:bCs/>
          <w:sz w:val="20"/>
          <w:szCs w:val="20"/>
        </w:rPr>
        <w:t>l’article 8</w:t>
      </w:r>
      <w:r w:rsidRPr="007E2D8C">
        <w:rPr>
          <w:rFonts w:ascii="Calibri" w:eastAsia="Calibri" w:hAnsi="Calibri"/>
          <w:sz w:val="20"/>
          <w:szCs w:val="20"/>
        </w:rPr>
        <w:t xml:space="preserve"> </w:t>
      </w:r>
      <w:r w:rsidRPr="00555446">
        <w:rPr>
          <w:rFonts w:ascii="Calibri" w:eastAsia="Calibri" w:hAnsi="Calibri"/>
          <w:sz w:val="20"/>
          <w:szCs w:val="20"/>
        </w:rPr>
        <w:t xml:space="preserve">des </w:t>
      </w:r>
      <w:hyperlink r:id="rId6" w:history="1">
        <w:r w:rsidRPr="00AD314E">
          <w:rPr>
            <w:rStyle w:val="Lienhypertexte"/>
            <w:rFonts w:ascii="Calibri" w:eastAsia="Calibri" w:hAnsi="Calibri" w:cs="Calibri"/>
            <w:kern w:val="24"/>
            <w:sz w:val="20"/>
            <w:szCs w:val="20"/>
            <w:lang w:eastAsia="fr-FR"/>
          </w:rPr>
          <w:t>Règlements sportifs SEM</w:t>
        </w:r>
      </w:hyperlink>
      <w:r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fr-FR"/>
        </w:rPr>
        <w:t>)</w:t>
      </w:r>
    </w:p>
    <w:p w14:paraId="4E3FCD6A" w14:textId="77777777" w:rsidR="00582488" w:rsidRPr="007E2D8C" w:rsidRDefault="00582488" w:rsidP="00582488">
      <w:pPr>
        <w:jc w:val="both"/>
        <w:rPr>
          <w:rFonts w:ascii="Calibri" w:hAnsi="Calibri"/>
          <w:sz w:val="20"/>
          <w:szCs w:val="20"/>
        </w:rPr>
      </w:pPr>
      <w:r w:rsidRPr="007E2D8C">
        <w:rPr>
          <w:sz w:val="20"/>
          <w:szCs w:val="20"/>
        </w:rPr>
        <w:t>-</w:t>
      </w:r>
      <w:r w:rsidRPr="007E2D8C">
        <w:rPr>
          <w:b/>
          <w:sz w:val="20"/>
          <w:szCs w:val="20"/>
        </w:rPr>
        <w:t xml:space="preserve"> Regroupement :</w:t>
      </w:r>
      <w:r w:rsidRPr="007E2D8C">
        <w:rPr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>l</w:t>
      </w:r>
      <w:r w:rsidRPr="007E2D8C">
        <w:rPr>
          <w:rFonts w:ascii="Calibri" w:eastAsia="Calibri" w:hAnsi="Calibri"/>
          <w:sz w:val="20"/>
          <w:szCs w:val="20"/>
        </w:rPr>
        <w:t>’entente entre 2 clubs est possible</w:t>
      </w:r>
      <w:r>
        <w:rPr>
          <w:rFonts w:ascii="Calibri" w:eastAsia="Calibri" w:hAnsi="Calibri"/>
          <w:sz w:val="20"/>
          <w:szCs w:val="20"/>
        </w:rPr>
        <w:t xml:space="preserve"> uniquement </w:t>
      </w:r>
      <w:r w:rsidRPr="007E2D8C">
        <w:rPr>
          <w:rFonts w:ascii="Calibri" w:eastAsia="Calibri" w:hAnsi="Calibri"/>
          <w:sz w:val="20"/>
          <w:szCs w:val="20"/>
        </w:rPr>
        <w:t>pour inscrire</w:t>
      </w:r>
      <w:r w:rsidRPr="007E2D8C">
        <w:rPr>
          <w:sz w:val="20"/>
          <w:szCs w:val="20"/>
        </w:rPr>
        <w:t xml:space="preserve"> </w:t>
      </w:r>
      <w:r w:rsidRPr="007E2D8C">
        <w:rPr>
          <w:rFonts w:ascii="Calibri" w:eastAsia="Calibri" w:hAnsi="Calibri"/>
          <w:sz w:val="20"/>
          <w:szCs w:val="20"/>
        </w:rPr>
        <w:t>une « équipe 1 ».</w:t>
      </w:r>
    </w:p>
    <w:p w14:paraId="00B843BD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380B502D" w14:textId="77777777" w:rsidR="00582488" w:rsidRPr="00CF2806" w:rsidRDefault="00582488" w:rsidP="00582488">
      <w:pPr>
        <w:jc w:val="both"/>
        <w:rPr>
          <w:rFonts w:ascii="Calibri" w:eastAsia="Calibri" w:hAnsi="Calibri" w:cs="Times New Roman"/>
          <w:b/>
          <w:color w:val="FF0000"/>
          <w:sz w:val="20"/>
          <w:szCs w:val="18"/>
        </w:rPr>
      </w:pPr>
      <w:r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>2.</w:t>
      </w:r>
      <w:r w:rsidRPr="00636BC2"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>PHASE PRELIMINAIRE :</w:t>
      </w:r>
      <w:r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 xml:space="preserve"> </w:t>
      </w:r>
      <w:r>
        <w:rPr>
          <w:rFonts w:eastAsia="Calibri" w:cstheme="minorHAnsi"/>
          <w:sz w:val="20"/>
          <w:szCs w:val="20"/>
        </w:rPr>
        <w:t>p</w:t>
      </w:r>
      <w:r w:rsidRPr="001C01BA">
        <w:rPr>
          <w:rFonts w:eastAsia="Calibri" w:cstheme="minorHAnsi"/>
          <w:sz w:val="20"/>
          <w:szCs w:val="20"/>
        </w:rPr>
        <w:t>oules</w:t>
      </w:r>
      <w:r>
        <w:rPr>
          <w:rFonts w:eastAsia="Calibri" w:cstheme="minorHAnsi"/>
          <w:sz w:val="20"/>
          <w:szCs w:val="20"/>
        </w:rPr>
        <w:t xml:space="preserve"> </w:t>
      </w:r>
      <w:r w:rsidRPr="00F85EDA">
        <w:rPr>
          <w:rFonts w:ascii="Calibri" w:eastAsia="Calibri" w:hAnsi="Calibri" w:cs="Times New Roman"/>
          <w:b/>
          <w:bCs/>
          <w:color w:val="4472C4" w:themeColor="accent1"/>
          <w:sz w:val="20"/>
          <w:szCs w:val="18"/>
        </w:rPr>
        <w:t>du 07 juin au 06 juillet 2025</w:t>
      </w:r>
    </w:p>
    <w:p w14:paraId="250F8FC3" w14:textId="77777777" w:rsidR="00582488" w:rsidRDefault="00582488" w:rsidP="00582488">
      <w:pPr>
        <w:rPr>
          <w:rFonts w:ascii="Calibri" w:hAnsi="Calibri"/>
          <w:sz w:val="20"/>
          <w:szCs w:val="20"/>
        </w:rPr>
      </w:pPr>
      <w:r w:rsidRPr="009B7FA1">
        <w:rPr>
          <w:rFonts w:ascii="Calibri" w:hAnsi="Calibri"/>
          <w:sz w:val="20"/>
          <w:szCs w:val="20"/>
        </w:rPr>
        <w:t>Les équipes engagées</w:t>
      </w:r>
      <w:r w:rsidRPr="009B7FA1">
        <w:rPr>
          <w:rFonts w:ascii="Calibri" w:hAnsi="Calibri"/>
          <w:spacing w:val="-10"/>
          <w:sz w:val="20"/>
          <w:szCs w:val="20"/>
        </w:rPr>
        <w:t xml:space="preserve"> </w:t>
      </w:r>
      <w:r w:rsidRPr="009B7FA1">
        <w:rPr>
          <w:rFonts w:ascii="Calibri" w:hAnsi="Calibri"/>
          <w:sz w:val="20"/>
          <w:szCs w:val="20"/>
        </w:rPr>
        <w:t>sont</w:t>
      </w:r>
      <w:r w:rsidRPr="009B7FA1">
        <w:rPr>
          <w:rFonts w:ascii="Calibri" w:hAnsi="Calibri"/>
          <w:spacing w:val="-10"/>
          <w:sz w:val="20"/>
          <w:szCs w:val="20"/>
        </w:rPr>
        <w:t xml:space="preserve"> </w:t>
      </w:r>
      <w:r w:rsidRPr="009B7FA1">
        <w:rPr>
          <w:rFonts w:ascii="Calibri" w:hAnsi="Calibri"/>
          <w:sz w:val="20"/>
          <w:szCs w:val="20"/>
        </w:rPr>
        <w:t>réparties</w:t>
      </w:r>
      <w:r w:rsidRPr="009B7FA1">
        <w:rPr>
          <w:rFonts w:ascii="Calibri" w:hAnsi="Calibri"/>
          <w:spacing w:val="-10"/>
          <w:sz w:val="20"/>
          <w:szCs w:val="20"/>
        </w:rPr>
        <w:t xml:space="preserve"> </w:t>
      </w:r>
      <w:r w:rsidRPr="009B7FA1">
        <w:rPr>
          <w:rFonts w:ascii="Calibri" w:hAnsi="Calibri"/>
          <w:sz w:val="20"/>
          <w:szCs w:val="20"/>
        </w:rPr>
        <w:t>en</w:t>
      </w:r>
      <w:r w:rsidRPr="009B7FA1">
        <w:rPr>
          <w:rFonts w:ascii="Calibri" w:hAnsi="Calibri"/>
          <w:spacing w:val="-10"/>
          <w:sz w:val="20"/>
          <w:szCs w:val="20"/>
        </w:rPr>
        <w:t xml:space="preserve"> </w:t>
      </w:r>
      <w:r w:rsidRPr="009B7FA1">
        <w:rPr>
          <w:rFonts w:ascii="Calibri" w:hAnsi="Calibri"/>
          <w:sz w:val="20"/>
          <w:szCs w:val="20"/>
        </w:rPr>
        <w:t>poules</w:t>
      </w:r>
      <w:r>
        <w:rPr>
          <w:rFonts w:ascii="Calibri" w:hAnsi="Calibri"/>
          <w:sz w:val="20"/>
          <w:szCs w:val="20"/>
        </w:rPr>
        <w:t>.</w:t>
      </w:r>
    </w:p>
    <w:p w14:paraId="610B00BB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7E27FE6A" w14:textId="77777777" w:rsidR="00582488" w:rsidRPr="00EC2573" w:rsidRDefault="00582488" w:rsidP="00582488">
      <w:pPr>
        <w:rPr>
          <w:color w:val="2F5496" w:themeColor="accent1" w:themeShade="BF"/>
        </w:rPr>
      </w:pPr>
      <w:r>
        <w:rPr>
          <w:b/>
          <w:color w:val="2F5496" w:themeColor="accent1" w:themeShade="BF"/>
        </w:rPr>
        <w:t>3.</w:t>
      </w:r>
      <w:r w:rsidRPr="00636BC2">
        <w:rPr>
          <w:b/>
          <w:color w:val="2F5496" w:themeColor="accent1" w:themeShade="BF"/>
        </w:rPr>
        <w:t>PHASE FINALE :</w:t>
      </w:r>
      <w:r>
        <w:rPr>
          <w:b/>
          <w:color w:val="2F5496" w:themeColor="accent1" w:themeShade="BF"/>
        </w:rPr>
        <w:t xml:space="preserve"> </w:t>
      </w:r>
      <w:r>
        <w:rPr>
          <w:rFonts w:cstheme="minorHAnsi"/>
          <w:sz w:val="20"/>
          <w:szCs w:val="20"/>
        </w:rPr>
        <w:t>q</w:t>
      </w:r>
      <w:r w:rsidRPr="001C01BA">
        <w:rPr>
          <w:rFonts w:cstheme="minorHAnsi"/>
          <w:sz w:val="20"/>
          <w:szCs w:val="20"/>
        </w:rPr>
        <w:t>ualifié</w:t>
      </w:r>
      <w:r w:rsidRPr="00C65E01">
        <w:rPr>
          <w:rFonts w:cstheme="minorHAnsi"/>
          <w:sz w:val="20"/>
          <w:szCs w:val="20"/>
        </w:rPr>
        <w:t>s </w:t>
      </w:r>
      <w:r>
        <w:rPr>
          <w:rFonts w:cstheme="minorHAnsi"/>
          <w:sz w:val="20"/>
          <w:szCs w:val="20"/>
        </w:rPr>
        <w:t>=</w:t>
      </w:r>
      <w:r w:rsidRPr="00C65E01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</w:t>
      </w:r>
      <w:r w:rsidRPr="00C61DF3">
        <w:rPr>
          <w:rFonts w:cstheme="minorHAnsi"/>
          <w:sz w:val="20"/>
          <w:szCs w:val="20"/>
          <w:vertAlign w:val="superscript"/>
        </w:rPr>
        <w:t>er</w:t>
      </w:r>
      <w:r>
        <w:rPr>
          <w:rFonts w:cstheme="minorHAnsi"/>
          <w:sz w:val="20"/>
          <w:szCs w:val="20"/>
          <w:vertAlign w:val="superscript"/>
        </w:rPr>
        <w:t>s</w:t>
      </w:r>
      <w:r>
        <w:rPr>
          <w:rFonts w:cstheme="minorHAnsi"/>
          <w:sz w:val="20"/>
          <w:szCs w:val="20"/>
        </w:rPr>
        <w:t xml:space="preserve"> de poule - </w:t>
      </w:r>
      <w:r w:rsidRPr="001C01BA">
        <w:rPr>
          <w:rFonts w:cstheme="minorHAnsi"/>
          <w:sz w:val="20"/>
          <w:szCs w:val="20"/>
        </w:rPr>
        <w:t>Tableau par élimination directe</w:t>
      </w:r>
      <w:r w:rsidRPr="00961AE0">
        <w:rPr>
          <w:b/>
          <w:color w:val="2F5496" w:themeColor="accent1" w:themeShade="BF"/>
        </w:rPr>
        <w:t xml:space="preserve"> </w:t>
      </w:r>
      <w:r w:rsidRPr="00EC2573">
        <w:rPr>
          <w:color w:val="2F5496" w:themeColor="accent1" w:themeShade="BF"/>
        </w:rPr>
        <w:t>en septembre 202</w:t>
      </w:r>
      <w:r>
        <w:rPr>
          <w:color w:val="2F5496" w:themeColor="accent1" w:themeShade="BF"/>
        </w:rPr>
        <w:t>5</w:t>
      </w:r>
      <w:r>
        <w:rPr>
          <w:rFonts w:ascii="Calibri" w:hAnsi="Calibri"/>
          <w:sz w:val="20"/>
          <w:szCs w:val="20"/>
        </w:rPr>
        <w:t>.</w:t>
      </w:r>
    </w:p>
    <w:p w14:paraId="5F582BB5" w14:textId="77777777" w:rsidR="00582488" w:rsidRPr="00555446" w:rsidRDefault="00582488" w:rsidP="00582488">
      <w:pPr>
        <w:rPr>
          <w:sz w:val="20"/>
          <w:szCs w:val="20"/>
        </w:rPr>
      </w:pPr>
      <w:r w:rsidRPr="007E2D8C">
        <w:rPr>
          <w:rFonts w:ascii="Calibri" w:hAnsi="Calibri"/>
          <w:b/>
          <w:sz w:val="20"/>
          <w:szCs w:val="20"/>
        </w:rPr>
        <w:t>8 équipes qualifiées </w:t>
      </w:r>
      <w:r w:rsidRPr="007E2D8C">
        <w:rPr>
          <w:rFonts w:ascii="Calibri" w:hAnsi="Calibri"/>
          <w:sz w:val="20"/>
          <w:szCs w:val="20"/>
        </w:rPr>
        <w:t>chez les femmes</w:t>
      </w:r>
      <w:r>
        <w:rPr>
          <w:rFonts w:ascii="Calibri" w:hAnsi="Calibri"/>
          <w:sz w:val="20"/>
          <w:szCs w:val="20"/>
        </w:rPr>
        <w:t xml:space="preserve"> et</w:t>
      </w:r>
      <w:r w:rsidRPr="007E2D8C">
        <w:rPr>
          <w:rFonts w:ascii="Calibri" w:hAnsi="Calibri"/>
          <w:b/>
          <w:sz w:val="20"/>
          <w:szCs w:val="20"/>
        </w:rPr>
        <w:t xml:space="preserve"> 16 équipes qualifiées</w:t>
      </w:r>
      <w:r w:rsidRPr="007E2D8C">
        <w:rPr>
          <w:rFonts w:ascii="Calibri" w:hAnsi="Calibri"/>
          <w:sz w:val="20"/>
          <w:szCs w:val="20"/>
        </w:rPr>
        <w:t xml:space="preserve"> chez les hommes. </w:t>
      </w:r>
      <w:r w:rsidRPr="00555446">
        <w:rPr>
          <w:rFonts w:ascii="Calibri" w:hAnsi="Calibri"/>
          <w:sz w:val="20"/>
          <w:szCs w:val="20"/>
        </w:rPr>
        <w:t>Un</w:t>
      </w:r>
      <w:r>
        <w:rPr>
          <w:rFonts w:ascii="Calibri" w:hAnsi="Calibri"/>
          <w:sz w:val="20"/>
          <w:szCs w:val="20"/>
        </w:rPr>
        <w:t xml:space="preserve"> joueur ou une joueuse </w:t>
      </w:r>
      <w:r w:rsidRPr="00555446">
        <w:rPr>
          <w:rFonts w:ascii="Calibri" w:hAnsi="Calibri"/>
          <w:sz w:val="20"/>
          <w:szCs w:val="20"/>
        </w:rPr>
        <w:t xml:space="preserve">pourra être remplacé(e) lors de la phase finale </w:t>
      </w:r>
      <w:r>
        <w:rPr>
          <w:rFonts w:ascii="Calibri" w:hAnsi="Calibri"/>
          <w:sz w:val="20"/>
          <w:szCs w:val="20"/>
        </w:rPr>
        <w:t xml:space="preserve">à condition que </w:t>
      </w:r>
      <w:r w:rsidRPr="00555446">
        <w:rPr>
          <w:rFonts w:ascii="Calibri" w:hAnsi="Calibri"/>
          <w:sz w:val="20"/>
          <w:szCs w:val="20"/>
        </w:rPr>
        <w:t xml:space="preserve">le classement de son(sa) remplaçant(e) </w:t>
      </w:r>
      <w:r>
        <w:rPr>
          <w:rFonts w:ascii="Calibri" w:hAnsi="Calibri"/>
          <w:sz w:val="20"/>
          <w:szCs w:val="20"/>
        </w:rPr>
        <w:t>soit</w:t>
      </w:r>
      <w:r w:rsidRPr="00FC2C66">
        <w:rPr>
          <w:rFonts w:ascii="Calibri" w:hAnsi="Calibri"/>
          <w:sz w:val="20"/>
          <w:szCs w:val="20"/>
        </w:rPr>
        <w:t xml:space="preserve"> </w:t>
      </w:r>
      <w:r w:rsidRPr="00FC2C66">
        <w:rPr>
          <w:rFonts w:ascii="Calibri" w:hAnsi="Calibri"/>
          <w:b/>
          <w:bCs/>
          <w:sz w:val="20"/>
          <w:szCs w:val="20"/>
        </w:rPr>
        <w:t>inférieur ou égal</w:t>
      </w:r>
      <w:r w:rsidRPr="00FC2C66">
        <w:rPr>
          <w:rFonts w:ascii="Calibri" w:hAnsi="Calibri"/>
          <w:sz w:val="20"/>
          <w:szCs w:val="20"/>
        </w:rPr>
        <w:t xml:space="preserve"> </w:t>
      </w:r>
      <w:r w:rsidRPr="00453263">
        <w:rPr>
          <w:rFonts w:ascii="Calibri" w:hAnsi="Calibri"/>
          <w:b/>
          <w:bCs/>
          <w:sz w:val="20"/>
          <w:szCs w:val="20"/>
        </w:rPr>
        <w:t>à 30/1</w:t>
      </w:r>
      <w:r w:rsidRPr="00FC2C66">
        <w:rPr>
          <w:rFonts w:ascii="Calibri" w:hAnsi="Calibri"/>
          <w:sz w:val="20"/>
          <w:szCs w:val="20"/>
        </w:rPr>
        <w:t> </w:t>
      </w:r>
      <w:r w:rsidRPr="00D30F50">
        <w:rPr>
          <w:rFonts w:ascii="Calibri" w:hAnsi="Calibri"/>
          <w:sz w:val="20"/>
          <w:szCs w:val="20"/>
        </w:rPr>
        <w:t>le jour de la rencontre,</w:t>
      </w:r>
      <w:r>
        <w:rPr>
          <w:rFonts w:ascii="Calibri" w:hAnsi="Calibri"/>
          <w:sz w:val="20"/>
          <w:szCs w:val="20"/>
        </w:rPr>
        <w:t xml:space="preserve"> </w:t>
      </w:r>
      <w:r w:rsidRPr="00582488">
        <w:rPr>
          <w:rFonts w:ascii="Calibri" w:hAnsi="Calibri"/>
          <w:sz w:val="20"/>
          <w:szCs w:val="20"/>
          <w:highlight w:val="yellow"/>
        </w:rPr>
        <w:t>qu’il ou elle n’ait jamais été classé</w:t>
      </w:r>
      <w:r w:rsidRPr="00582488">
        <w:rPr>
          <w:rFonts w:ascii="Calibri" w:eastAsia="Calibri" w:hAnsi="Calibri"/>
          <w:bCs/>
          <w:sz w:val="20"/>
          <w:szCs w:val="20"/>
          <w:highlight w:val="yellow"/>
        </w:rPr>
        <w:t>(e)</w:t>
      </w:r>
      <w:r w:rsidRPr="00582488">
        <w:rPr>
          <w:rFonts w:ascii="Calibri" w:hAnsi="Calibri"/>
          <w:sz w:val="20"/>
          <w:szCs w:val="20"/>
          <w:highlight w:val="yellow"/>
        </w:rPr>
        <w:t xml:space="preserve"> 30 ou mieux</w:t>
      </w:r>
      <w:r w:rsidRPr="00D30F50">
        <w:rPr>
          <w:rFonts w:ascii="Calibri" w:hAnsi="Calibri"/>
          <w:sz w:val="20"/>
          <w:szCs w:val="20"/>
        </w:rPr>
        <w:t xml:space="preserve"> et que </w:t>
      </w:r>
      <w:r>
        <w:rPr>
          <w:rFonts w:ascii="Calibri" w:hAnsi="Calibri"/>
          <w:sz w:val="20"/>
          <w:szCs w:val="20"/>
        </w:rPr>
        <w:t>s</w:t>
      </w:r>
      <w:r w:rsidRPr="00D30F50">
        <w:rPr>
          <w:rFonts w:ascii="Calibri" w:hAnsi="Calibri"/>
          <w:sz w:val="20"/>
          <w:szCs w:val="20"/>
        </w:rPr>
        <w:t xml:space="preserve">a licence </w:t>
      </w:r>
      <w:r>
        <w:rPr>
          <w:rFonts w:ascii="Calibri" w:hAnsi="Calibri"/>
          <w:sz w:val="20"/>
          <w:szCs w:val="20"/>
        </w:rPr>
        <w:t xml:space="preserve">soit </w:t>
      </w:r>
      <w:r w:rsidRPr="00D30F50">
        <w:rPr>
          <w:rFonts w:ascii="Calibri" w:hAnsi="Calibri"/>
          <w:sz w:val="20"/>
          <w:szCs w:val="20"/>
        </w:rPr>
        <w:t>validée au plus tard la veille de la rencontre</w:t>
      </w:r>
      <w:r>
        <w:rPr>
          <w:rFonts w:ascii="Calibri" w:hAnsi="Calibri"/>
          <w:sz w:val="20"/>
          <w:szCs w:val="20"/>
        </w:rPr>
        <w:t xml:space="preserve">. </w:t>
      </w:r>
    </w:p>
    <w:p w14:paraId="54919AB1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70E84D44" w14:textId="77777777" w:rsidR="00582488" w:rsidRDefault="00582488" w:rsidP="00582488">
      <w:pPr>
        <w:jc w:val="both"/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fr-FR"/>
        </w:rPr>
      </w:pPr>
      <w:r>
        <w:rPr>
          <w:b/>
          <w:color w:val="2F5496" w:themeColor="accent1" w:themeShade="BF"/>
        </w:rPr>
        <w:t>4.</w:t>
      </w:r>
      <w:r w:rsidRPr="00C45E16">
        <w:rPr>
          <w:b/>
          <w:color w:val="2F5496" w:themeColor="accent1" w:themeShade="BF"/>
        </w:rPr>
        <w:t>RENCONTRE :</w:t>
      </w:r>
      <w:r w:rsidRPr="00D80EB8">
        <w:rPr>
          <w:rFonts w:eastAsia="Calibri" w:cstheme="minorHAnsi"/>
          <w:sz w:val="18"/>
          <w:szCs w:val="20"/>
        </w:rPr>
        <w:t xml:space="preserve"> voir</w:t>
      </w:r>
      <w:r>
        <w:rPr>
          <w:rFonts w:eastAsia="Calibri" w:cstheme="minorHAnsi"/>
          <w:sz w:val="18"/>
          <w:szCs w:val="20"/>
        </w:rPr>
        <w:t xml:space="preserve"> les </w:t>
      </w:r>
      <w:hyperlink r:id="rId7" w:history="1">
        <w:r w:rsidRPr="00AD314E">
          <w:rPr>
            <w:rStyle w:val="Lienhypertexte"/>
            <w:rFonts w:ascii="Calibri" w:eastAsia="Calibri" w:hAnsi="Calibri" w:cs="Calibri"/>
            <w:kern w:val="24"/>
            <w:sz w:val="20"/>
            <w:szCs w:val="20"/>
            <w:lang w:eastAsia="fr-FR"/>
          </w:rPr>
          <w:t>Règlements sportifs SEM</w:t>
        </w:r>
      </w:hyperlink>
    </w:p>
    <w:p w14:paraId="1AE92929" w14:textId="77777777" w:rsidR="00582488" w:rsidRDefault="00582488" w:rsidP="00582488">
      <w:pPr>
        <w:jc w:val="both"/>
        <w:rPr>
          <w:color w:val="2F5496" w:themeColor="accent1" w:themeShade="BF"/>
        </w:rPr>
      </w:pPr>
      <w:r w:rsidRPr="00C45E16">
        <w:rPr>
          <w:color w:val="2F5496" w:themeColor="accent1" w:themeShade="BF"/>
        </w:rPr>
        <w:t>En dames</w:t>
      </w:r>
      <w:r>
        <w:rPr>
          <w:color w:val="2F5496" w:themeColor="accent1" w:themeShade="BF"/>
        </w:rPr>
        <w:t xml:space="preserve">, quand une </w:t>
      </w:r>
      <w:r w:rsidRPr="00C45E16">
        <w:rPr>
          <w:color w:val="2F5496" w:themeColor="accent1" w:themeShade="BF"/>
        </w:rPr>
        <w:t>équipe</w:t>
      </w:r>
      <w:r>
        <w:rPr>
          <w:color w:val="2F5496" w:themeColor="accent1" w:themeShade="BF"/>
        </w:rPr>
        <w:t xml:space="preserve"> n’a que </w:t>
      </w:r>
      <w:r w:rsidRPr="00C45E16">
        <w:rPr>
          <w:color w:val="2F5496" w:themeColor="accent1" w:themeShade="BF"/>
        </w:rPr>
        <w:t>3 joueuses</w:t>
      </w:r>
      <w:r>
        <w:rPr>
          <w:color w:val="2F5496" w:themeColor="accent1" w:themeShade="BF"/>
        </w:rPr>
        <w:t xml:space="preserve">, la </w:t>
      </w:r>
      <w:r w:rsidRPr="00C45E16">
        <w:rPr>
          <w:color w:val="2F5496" w:themeColor="accent1" w:themeShade="BF"/>
        </w:rPr>
        <w:t xml:space="preserve">joueuse du simple 1 ne peut </w:t>
      </w:r>
      <w:r>
        <w:rPr>
          <w:color w:val="2F5496" w:themeColor="accent1" w:themeShade="BF"/>
        </w:rPr>
        <w:t xml:space="preserve">pas </w:t>
      </w:r>
      <w:r w:rsidRPr="00C45E16">
        <w:rPr>
          <w:color w:val="2F5496" w:themeColor="accent1" w:themeShade="BF"/>
        </w:rPr>
        <w:t>jouer en double</w:t>
      </w:r>
      <w:r>
        <w:rPr>
          <w:color w:val="2F5496" w:themeColor="accent1" w:themeShade="BF"/>
        </w:rPr>
        <w:t>.</w:t>
      </w:r>
    </w:p>
    <w:p w14:paraId="7DDCBC51" w14:textId="77777777" w:rsidR="00582488" w:rsidRPr="007C6ACC" w:rsidRDefault="00582488" w:rsidP="00582488">
      <w:pPr>
        <w:shd w:val="clear" w:color="auto" w:fill="E7E6E6" w:themeFill="background2"/>
        <w:jc w:val="both"/>
        <w:rPr>
          <w:color w:val="C00000"/>
        </w:rPr>
      </w:pPr>
      <w:r w:rsidRPr="00F80E11">
        <w:rPr>
          <w:rFonts w:ascii="Calibri" w:hAnsi="Calibri"/>
          <w:b/>
          <w:bCs/>
          <w:color w:val="C00000"/>
          <w:sz w:val="20"/>
          <w:szCs w:val="20"/>
          <w:highlight w:val="lightGray"/>
        </w:rPr>
        <w:sym w:font="Wingdings" w:char="F04D"/>
      </w:r>
      <w:r w:rsidRPr="00F80E11">
        <w:rPr>
          <w:rFonts w:ascii="Calibri" w:hAnsi="Calibri"/>
          <w:b/>
          <w:bCs/>
          <w:color w:val="C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C00000"/>
          <w:sz w:val="20"/>
          <w:szCs w:val="20"/>
        </w:rPr>
        <w:t xml:space="preserve">Pour les dames, l’ordre des matchs est différent selon que l’équipe ait 3 ou 4 joueuses </w:t>
      </w:r>
      <w:r w:rsidRPr="007C6ACC">
        <w:rPr>
          <w:rFonts w:ascii="Calibri" w:hAnsi="Calibri"/>
          <w:color w:val="C00000"/>
          <w:sz w:val="20"/>
          <w:szCs w:val="20"/>
        </w:rPr>
        <w:t>(voir tableau ci-dessus)</w:t>
      </w:r>
    </w:p>
    <w:p w14:paraId="183178FF" w14:textId="77777777" w:rsidR="00582488" w:rsidRPr="00014B74" w:rsidRDefault="00582488" w:rsidP="00582488">
      <w:r w:rsidRPr="009B7FA1">
        <w:rPr>
          <w:rFonts w:ascii="Calibri" w:hAnsi="Calibri"/>
          <w:sz w:val="20"/>
          <w:szCs w:val="20"/>
        </w:rPr>
        <w:t>La composition de l’équipe doit être communiquée au juge-arbitre avant la rencontre et ne peut ensuite être modifiée.</w:t>
      </w:r>
    </w:p>
    <w:p w14:paraId="3CFB94FF" w14:textId="77777777" w:rsidR="00582488" w:rsidRPr="00A67404" w:rsidRDefault="00582488" w:rsidP="00582488">
      <w:pPr>
        <w:pStyle w:val="Paragraphedeliste"/>
        <w:ind w:left="0"/>
        <w:contextualSpacing w:val="0"/>
        <w:jc w:val="both"/>
        <w:rPr>
          <w:rFonts w:eastAsia="Calibri" w:cstheme="minorHAnsi"/>
          <w:b/>
          <w:sz w:val="20"/>
          <w:szCs w:val="20"/>
        </w:rPr>
      </w:pPr>
      <w:r w:rsidRPr="00A67404">
        <w:rPr>
          <w:rFonts w:eastAsia="Calibri" w:cstheme="minorHAnsi"/>
          <w:b/>
          <w:sz w:val="20"/>
          <w:szCs w:val="20"/>
        </w:rPr>
        <w:t>Le club visiteur doit contacter le club visité pour confirmation des horaires.</w:t>
      </w:r>
    </w:p>
    <w:p w14:paraId="1A8FC39F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18505B18" w14:textId="77777777" w:rsidR="00582488" w:rsidRPr="00C45E16" w:rsidRDefault="00582488" w:rsidP="00582488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5</w:t>
      </w:r>
      <w:r w:rsidRPr="00434B85">
        <w:rPr>
          <w:b/>
          <w:color w:val="2F5496" w:themeColor="accent1" w:themeShade="BF"/>
        </w:rPr>
        <w:t>.JUGE-</w:t>
      </w:r>
      <w:r w:rsidRPr="00C45E16">
        <w:rPr>
          <w:b/>
          <w:color w:val="2F5496" w:themeColor="accent1" w:themeShade="BF"/>
        </w:rPr>
        <w:t>ARBITRAGE :</w:t>
      </w:r>
    </w:p>
    <w:p w14:paraId="5DC36143" w14:textId="77777777" w:rsidR="00582488" w:rsidRPr="00AD3130" w:rsidRDefault="00582488" w:rsidP="00582488">
      <w:pPr>
        <w:rPr>
          <w:b/>
          <w:color w:val="2F5496" w:themeColor="accent1" w:themeShade="BF"/>
        </w:rPr>
      </w:pPr>
      <w:r w:rsidRPr="00084B0F">
        <w:rPr>
          <w:rFonts w:eastAsia="Calibri" w:cstheme="minorHAnsi"/>
          <w:sz w:val="20"/>
          <w:szCs w:val="20"/>
        </w:rPr>
        <w:t>Le club visité doit</w:t>
      </w:r>
      <w:r w:rsidRPr="00DF263B">
        <w:rPr>
          <w:rFonts w:cstheme="minorHAnsi"/>
          <w:sz w:val="20"/>
          <w:szCs w:val="20"/>
          <w:lang w:eastAsia="fr-FR"/>
        </w:rPr>
        <w:t> </w:t>
      </w:r>
      <w:r w:rsidRPr="00B72F1C">
        <w:rPr>
          <w:rStyle w:val="lev"/>
          <w:rFonts w:cstheme="minorHAnsi"/>
          <w:sz w:val="20"/>
          <w:szCs w:val="20"/>
          <w:lang w:eastAsia="fr-FR"/>
        </w:rPr>
        <w:t>METTRE</w:t>
      </w:r>
      <w:r w:rsidRPr="00B72F1C">
        <w:rPr>
          <w:rFonts w:cstheme="minorHAnsi"/>
          <w:b/>
          <w:bCs/>
          <w:sz w:val="20"/>
          <w:szCs w:val="20"/>
          <w:lang w:eastAsia="fr-FR"/>
        </w:rPr>
        <w:t xml:space="preserve"> à disposition de la rencontre un juge-arbitre d’équipe officiel</w:t>
      </w:r>
      <w:r>
        <w:rPr>
          <w:rFonts w:cstheme="minorHAnsi"/>
          <w:sz w:val="20"/>
          <w:szCs w:val="20"/>
          <w:lang w:eastAsia="fr-FR"/>
        </w:rPr>
        <w:t>.</w:t>
      </w:r>
    </w:p>
    <w:p w14:paraId="2B77345D" w14:textId="77777777" w:rsidR="00582488" w:rsidRDefault="00582488" w:rsidP="00582488">
      <w:pPr>
        <w:jc w:val="both"/>
        <w:rPr>
          <w:rFonts w:ascii="Calibri" w:hAnsi="Calibri"/>
          <w:color w:val="2F5496" w:themeColor="accent1" w:themeShade="BF"/>
          <w:sz w:val="20"/>
          <w:szCs w:val="20"/>
        </w:rPr>
      </w:pPr>
      <w:r w:rsidRPr="00B72F1C">
        <w:rPr>
          <w:rFonts w:ascii="Calibri" w:hAnsi="Calibri"/>
          <w:color w:val="2F5496" w:themeColor="accent1" w:themeShade="BF"/>
          <w:sz w:val="20"/>
          <w:szCs w:val="20"/>
        </w:rPr>
        <w:sym w:font="Wingdings" w:char="F04D"/>
      </w:r>
      <w:r w:rsidRPr="002C21D3">
        <w:rPr>
          <w:rFonts w:ascii="Calibri" w:hAnsi="Calibri"/>
          <w:color w:val="2F5496" w:themeColor="accent1" w:themeShade="BF"/>
          <w:sz w:val="20"/>
          <w:szCs w:val="20"/>
        </w:rPr>
        <w:t xml:space="preserve"> S</w:t>
      </w:r>
      <w:r w:rsidRPr="00B72F1C">
        <w:rPr>
          <w:rFonts w:ascii="Calibri" w:hAnsi="Calibri"/>
          <w:color w:val="2F5496" w:themeColor="accent1" w:themeShade="BF"/>
          <w:sz w:val="20"/>
          <w:szCs w:val="20"/>
        </w:rPr>
        <w:t>i un JAE est déjà affecté à une rencontre, il sera le seul à pouvoir saisir la feuille de match</w:t>
      </w:r>
      <w:r>
        <w:rPr>
          <w:rFonts w:ascii="Calibri" w:hAnsi="Calibri"/>
          <w:color w:val="2F5496" w:themeColor="accent1" w:themeShade="BF"/>
          <w:sz w:val="20"/>
          <w:szCs w:val="20"/>
        </w:rPr>
        <w:t xml:space="preserve"> sur Ten’Up.</w:t>
      </w:r>
    </w:p>
    <w:p w14:paraId="17209247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57987400" w14:textId="77777777" w:rsidR="00582488" w:rsidRPr="00C45E16" w:rsidRDefault="00582488" w:rsidP="00582488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6.</w:t>
      </w:r>
      <w:r w:rsidRPr="00C45E16">
        <w:rPr>
          <w:b/>
          <w:color w:val="2F5496" w:themeColor="accent1" w:themeShade="BF"/>
        </w:rPr>
        <w:t>REMPLACEMENT :</w:t>
      </w:r>
    </w:p>
    <w:p w14:paraId="0EA70569" w14:textId="77777777" w:rsidR="00582488" w:rsidRDefault="00582488" w:rsidP="00582488">
      <w:pPr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fr-FR"/>
        </w:rPr>
      </w:pPr>
      <w:bookmarkStart w:id="0" w:name="_Hlk162423506"/>
      <w:r w:rsidRPr="00FA3C11">
        <w:rPr>
          <w:sz w:val="20"/>
          <w:szCs w:val="20"/>
        </w:rPr>
        <w:t>Un joueur ou une joueuse ne peut être remplacé(e) que par un joueur ou une joueuse d’un classement égal ou inférieur à la date de la rencontre</w:t>
      </w:r>
      <w:r w:rsidRPr="00C73594">
        <w:t xml:space="preserve"> </w:t>
      </w:r>
      <w:r w:rsidRPr="00F85EDA">
        <w:rPr>
          <w:color w:val="000000" w:themeColor="text1"/>
          <w:sz w:val="20"/>
          <w:szCs w:val="20"/>
        </w:rPr>
        <w:t>et n’ayant jamais été classé(e)s 30 ou au-dessus</w:t>
      </w:r>
      <w:bookmarkEnd w:id="0"/>
      <w:r w:rsidRPr="00F85EDA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(</w:t>
      </w:r>
      <w:r w:rsidRPr="00D759C5">
        <w:rPr>
          <w:rFonts w:eastAsia="Calibri" w:cstheme="minorHAnsi"/>
          <w:b/>
          <w:bCs/>
          <w:sz w:val="20"/>
          <w:szCs w:val="20"/>
        </w:rPr>
        <w:t>a</w:t>
      </w:r>
      <w:r w:rsidRPr="00D759C5">
        <w:rPr>
          <w:rFonts w:ascii="Calibri" w:hAnsi="Calibri"/>
          <w:b/>
          <w:bCs/>
          <w:sz w:val="20"/>
          <w:szCs w:val="20"/>
        </w:rPr>
        <w:t>linéa</w:t>
      </w:r>
      <w:r w:rsidRPr="00D759C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8</w:t>
      </w:r>
      <w:r w:rsidRPr="00D759C5">
        <w:rPr>
          <w:b/>
          <w:bCs/>
          <w:sz w:val="20"/>
          <w:szCs w:val="20"/>
        </w:rPr>
        <w:t xml:space="preserve"> de </w:t>
      </w:r>
      <w:r w:rsidRPr="00D759C5">
        <w:rPr>
          <w:rFonts w:ascii="Calibri" w:hAnsi="Calibri"/>
          <w:b/>
          <w:bCs/>
          <w:sz w:val="20"/>
          <w:szCs w:val="20"/>
        </w:rPr>
        <w:t xml:space="preserve">l’article </w:t>
      </w:r>
      <w:r>
        <w:rPr>
          <w:rFonts w:ascii="Calibri" w:hAnsi="Calibri"/>
          <w:b/>
          <w:bCs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des</w:t>
      </w:r>
      <w:r w:rsidRPr="00F16688">
        <w:rPr>
          <w:rFonts w:ascii="Calibri" w:eastAsia="Calibri" w:hAnsi="Calibri" w:cs="Calibri"/>
          <w:i/>
          <w:iCs/>
          <w:color w:val="000000" w:themeColor="text1"/>
          <w:kern w:val="24"/>
          <w:sz w:val="20"/>
          <w:szCs w:val="20"/>
          <w:lang w:eastAsia="fr-FR"/>
        </w:rPr>
        <w:t xml:space="preserve"> </w:t>
      </w:r>
      <w:hyperlink r:id="rId8" w:history="1">
        <w:r w:rsidRPr="00AD314E">
          <w:rPr>
            <w:rStyle w:val="Lienhypertexte"/>
            <w:rFonts w:ascii="Calibri" w:eastAsia="Calibri" w:hAnsi="Calibri" w:cs="Calibri"/>
            <w:kern w:val="24"/>
            <w:sz w:val="20"/>
            <w:szCs w:val="20"/>
            <w:lang w:eastAsia="fr-FR"/>
          </w:rPr>
          <w:t>Règlements sportifs SEM</w:t>
        </w:r>
      </w:hyperlink>
      <w:r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fr-FR"/>
        </w:rPr>
        <w:t>)</w:t>
      </w:r>
    </w:p>
    <w:p w14:paraId="388745B7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388A5CA4" w14:textId="77777777" w:rsidR="00582488" w:rsidRDefault="00582488" w:rsidP="00582488">
      <w:pPr>
        <w:rPr>
          <w:rFonts w:ascii="Calibri" w:hAnsi="Calibri"/>
          <w:sz w:val="20"/>
          <w:szCs w:val="20"/>
        </w:rPr>
      </w:pPr>
      <w:r>
        <w:rPr>
          <w:b/>
          <w:color w:val="2F5496" w:themeColor="accent1" w:themeShade="BF"/>
        </w:rPr>
        <w:t>7.</w:t>
      </w:r>
      <w:r w:rsidRPr="00C45E16">
        <w:rPr>
          <w:b/>
          <w:color w:val="2F5496" w:themeColor="accent1" w:themeShade="BF"/>
        </w:rPr>
        <w:t>CLASSEMENT :</w:t>
      </w:r>
      <w:r w:rsidRPr="00C45E16">
        <w:rPr>
          <w:rFonts w:ascii="Calibri" w:hAnsi="Calibri"/>
          <w:sz w:val="20"/>
          <w:szCs w:val="20"/>
        </w:rPr>
        <w:t xml:space="preserve"> </w:t>
      </w:r>
    </w:p>
    <w:p w14:paraId="2F10CD48" w14:textId="77777777" w:rsidR="00582488" w:rsidRPr="00A67404" w:rsidRDefault="00582488" w:rsidP="00582488">
      <w:pPr>
        <w:jc w:val="both"/>
        <w:rPr>
          <w:rFonts w:cstheme="minorHAnsi"/>
          <w:sz w:val="20"/>
          <w:szCs w:val="20"/>
        </w:rPr>
      </w:pPr>
      <w:r w:rsidRPr="00FA3C11">
        <w:rPr>
          <w:rFonts w:ascii="Calibri" w:eastAsia="Calibri" w:hAnsi="Calibri" w:cs="Times New Roman"/>
          <w:b/>
          <w:sz w:val="20"/>
          <w:szCs w:val="20"/>
        </w:rPr>
        <w:t>Attention</w:t>
      </w:r>
      <w:r w:rsidRPr="0048118B">
        <w:rPr>
          <w:rFonts w:ascii="Calibri" w:eastAsia="Calibri" w:hAnsi="Calibri" w:cs="Times New Roman"/>
          <w:sz w:val="20"/>
          <w:szCs w:val="20"/>
        </w:rPr>
        <w:t>,</w:t>
      </w:r>
      <w:r w:rsidRPr="00FA3C11">
        <w:rPr>
          <w:rFonts w:ascii="Calibri" w:eastAsia="Calibri" w:hAnsi="Calibri" w:cs="Times New Roman"/>
          <w:b/>
          <w:color w:val="003399"/>
          <w:sz w:val="20"/>
          <w:szCs w:val="20"/>
        </w:rPr>
        <w:t xml:space="preserve"> 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avec le </w:t>
      </w:r>
      <w:r w:rsidRPr="00FA3C11">
        <w:rPr>
          <w:rFonts w:ascii="Calibri" w:eastAsia="Calibri" w:hAnsi="Calibri" w:cs="Times New Roman"/>
          <w:sz w:val="20"/>
          <w:szCs w:val="20"/>
          <w:u w:val="single"/>
        </w:rPr>
        <w:t>classement mensuel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, le jour de la compétition les joueurs devront être positionnés en fonction de leur </w:t>
      </w:r>
      <w:r w:rsidRPr="00FA3C11">
        <w:rPr>
          <w:rFonts w:ascii="Calibri" w:eastAsia="Calibri" w:hAnsi="Calibri" w:cs="Times New Roman"/>
          <w:b/>
          <w:sz w:val="20"/>
          <w:szCs w:val="20"/>
        </w:rPr>
        <w:t>DERNIER classement</w:t>
      </w:r>
      <w:r>
        <w:rPr>
          <w:rFonts w:cstheme="minorHAnsi"/>
          <w:sz w:val="20"/>
          <w:szCs w:val="20"/>
        </w:rPr>
        <w:t>.</w:t>
      </w:r>
    </w:p>
    <w:p w14:paraId="32A0047F" w14:textId="77777777" w:rsidR="00582488" w:rsidRPr="007E2D8C" w:rsidRDefault="00582488" w:rsidP="00582488">
      <w:pPr>
        <w:jc w:val="both"/>
        <w:rPr>
          <w:rFonts w:cstheme="minorHAnsi"/>
          <w:sz w:val="20"/>
          <w:szCs w:val="20"/>
        </w:rPr>
      </w:pPr>
      <w:r w:rsidRPr="007E2D8C">
        <w:rPr>
          <w:rFonts w:cstheme="minorHAnsi"/>
          <w:spacing w:val="-4"/>
          <w:sz w:val="20"/>
          <w:szCs w:val="20"/>
        </w:rPr>
        <w:t xml:space="preserve">Si un </w:t>
      </w:r>
      <w:r w:rsidRPr="007E2D8C">
        <w:rPr>
          <w:rFonts w:cstheme="minorHAnsi"/>
          <w:spacing w:val="-6"/>
          <w:sz w:val="20"/>
          <w:szCs w:val="20"/>
        </w:rPr>
        <w:t xml:space="preserve">même club engage </w:t>
      </w:r>
      <w:r w:rsidRPr="007E2D8C">
        <w:rPr>
          <w:rFonts w:cstheme="minorHAnsi"/>
          <w:b/>
          <w:spacing w:val="-6"/>
          <w:sz w:val="20"/>
          <w:szCs w:val="20"/>
        </w:rPr>
        <w:t xml:space="preserve">deux </w:t>
      </w:r>
      <w:r w:rsidRPr="007E2D8C">
        <w:rPr>
          <w:rFonts w:cstheme="minorHAnsi"/>
          <w:b/>
          <w:spacing w:val="-4"/>
          <w:sz w:val="20"/>
          <w:szCs w:val="20"/>
        </w:rPr>
        <w:t xml:space="preserve">ou </w:t>
      </w:r>
      <w:r w:rsidRPr="007E2D8C">
        <w:rPr>
          <w:rFonts w:cstheme="minorHAnsi"/>
          <w:b/>
          <w:spacing w:val="-7"/>
          <w:sz w:val="20"/>
          <w:szCs w:val="20"/>
        </w:rPr>
        <w:t xml:space="preserve">plusieurs </w:t>
      </w:r>
      <w:r w:rsidRPr="007E2D8C">
        <w:rPr>
          <w:rFonts w:cstheme="minorHAnsi"/>
          <w:b/>
          <w:spacing w:val="-6"/>
          <w:sz w:val="20"/>
          <w:szCs w:val="20"/>
        </w:rPr>
        <w:t>équipes</w:t>
      </w:r>
      <w:r w:rsidRPr="007E2D8C">
        <w:rPr>
          <w:rFonts w:cstheme="minorHAnsi"/>
          <w:spacing w:val="-6"/>
          <w:sz w:val="20"/>
          <w:szCs w:val="20"/>
        </w:rPr>
        <w:t xml:space="preserve">, </w:t>
      </w:r>
      <w:r>
        <w:rPr>
          <w:rFonts w:cstheme="minorHAnsi"/>
          <w:spacing w:val="-6"/>
          <w:sz w:val="20"/>
          <w:szCs w:val="20"/>
        </w:rPr>
        <w:t xml:space="preserve">les dispositions suivantes seront </w:t>
      </w:r>
      <w:r w:rsidRPr="007E2D8C">
        <w:rPr>
          <w:rFonts w:cstheme="minorHAnsi"/>
          <w:spacing w:val="-7"/>
          <w:sz w:val="20"/>
          <w:szCs w:val="20"/>
        </w:rPr>
        <w:t>appliqu</w:t>
      </w:r>
      <w:r>
        <w:rPr>
          <w:rFonts w:cstheme="minorHAnsi"/>
          <w:spacing w:val="-7"/>
          <w:sz w:val="20"/>
          <w:szCs w:val="20"/>
        </w:rPr>
        <w:t xml:space="preserve">ées </w:t>
      </w:r>
      <w:r w:rsidRPr="007E2D8C">
        <w:rPr>
          <w:rFonts w:cstheme="minorHAnsi"/>
          <w:spacing w:val="-7"/>
          <w:sz w:val="20"/>
          <w:szCs w:val="20"/>
        </w:rPr>
        <w:t>:</w:t>
      </w:r>
    </w:p>
    <w:p w14:paraId="3FD93E99" w14:textId="77777777" w:rsidR="00582488" w:rsidRPr="007E2D8C" w:rsidRDefault="00582488" w:rsidP="00582488">
      <w:pPr>
        <w:tabs>
          <w:tab w:val="left" w:pos="1355"/>
        </w:tabs>
        <w:jc w:val="both"/>
        <w:rPr>
          <w:rFonts w:cstheme="minorHAnsi"/>
          <w:sz w:val="20"/>
          <w:szCs w:val="20"/>
        </w:rPr>
      </w:pPr>
      <w:r w:rsidRPr="007E2D8C">
        <w:rPr>
          <w:rFonts w:cstheme="minorHAnsi"/>
          <w:b/>
          <w:sz w:val="20"/>
          <w:szCs w:val="20"/>
        </w:rPr>
        <w:t>a)</w:t>
      </w:r>
      <w:r w:rsidRPr="007E2D8C">
        <w:rPr>
          <w:rFonts w:cstheme="minorHAnsi"/>
          <w:sz w:val="20"/>
          <w:szCs w:val="20"/>
        </w:rPr>
        <w:t xml:space="preserve"> la composition des équipes est libre et indépendante des classements des joueurs et joueuses</w:t>
      </w:r>
      <w:r>
        <w:rPr>
          <w:rFonts w:cstheme="minorHAnsi"/>
          <w:sz w:val="20"/>
          <w:szCs w:val="20"/>
        </w:rPr>
        <w:t>,</w:t>
      </w:r>
      <w:r w:rsidRPr="007E2D8C">
        <w:rPr>
          <w:rFonts w:cstheme="minorHAnsi"/>
          <w:spacing w:val="-6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en</w:t>
      </w:r>
      <w:r w:rsidRPr="007E2D8C">
        <w:rPr>
          <w:rFonts w:cstheme="minorHAnsi"/>
          <w:spacing w:val="-6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respect</w:t>
      </w:r>
      <w:r w:rsidRPr="007E2D8C">
        <w:rPr>
          <w:rFonts w:cstheme="minorHAnsi"/>
          <w:spacing w:val="-5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de</w:t>
      </w:r>
      <w:r w:rsidRPr="007E2D8C">
        <w:rPr>
          <w:rFonts w:cstheme="minorHAnsi"/>
          <w:spacing w:val="-6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l’alinéa 1</w:t>
      </w:r>
      <w:r w:rsidRPr="007E2D8C">
        <w:rPr>
          <w:rFonts w:cstheme="minorHAnsi"/>
          <w:spacing w:val="-5"/>
          <w:sz w:val="20"/>
          <w:szCs w:val="20"/>
        </w:rPr>
        <w:t xml:space="preserve"> </w:t>
      </w:r>
      <w:r w:rsidRPr="007E2D8C">
        <w:rPr>
          <w:rFonts w:cstheme="minorHAnsi"/>
          <w:spacing w:val="-1"/>
          <w:sz w:val="20"/>
          <w:szCs w:val="20"/>
        </w:rPr>
        <w:t>du</w:t>
      </w:r>
      <w:r w:rsidRPr="007E2D8C">
        <w:rPr>
          <w:rFonts w:cstheme="minorHAnsi"/>
          <w:spacing w:val="-6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présent</w:t>
      </w:r>
      <w:r w:rsidRPr="007E2D8C">
        <w:rPr>
          <w:rFonts w:cstheme="minorHAnsi"/>
          <w:spacing w:val="-6"/>
          <w:sz w:val="20"/>
          <w:szCs w:val="20"/>
        </w:rPr>
        <w:t xml:space="preserve"> </w:t>
      </w:r>
      <w:r w:rsidRPr="007E2D8C">
        <w:rPr>
          <w:rFonts w:cstheme="minorHAnsi"/>
          <w:sz w:val="20"/>
          <w:szCs w:val="20"/>
        </w:rPr>
        <w:t>article.</w:t>
      </w:r>
    </w:p>
    <w:p w14:paraId="7114A3D2" w14:textId="3FDDA560" w:rsidR="00582488" w:rsidRDefault="00582488" w:rsidP="00582488">
      <w:pPr>
        <w:tabs>
          <w:tab w:val="left" w:pos="1322"/>
        </w:tabs>
        <w:jc w:val="both"/>
        <w:rPr>
          <w:rFonts w:cstheme="minorHAnsi"/>
          <w:sz w:val="20"/>
          <w:szCs w:val="20"/>
        </w:rPr>
      </w:pPr>
      <w:r w:rsidRPr="007E2D8C">
        <w:rPr>
          <w:rFonts w:cstheme="minorHAnsi"/>
          <w:b/>
          <w:spacing w:val="-5"/>
          <w:sz w:val="20"/>
          <w:szCs w:val="20"/>
        </w:rPr>
        <w:t>b)</w:t>
      </w:r>
      <w:r w:rsidRPr="007E2D8C">
        <w:rPr>
          <w:rFonts w:cstheme="minorHAnsi"/>
          <w:spacing w:val="-5"/>
          <w:sz w:val="20"/>
          <w:szCs w:val="20"/>
        </w:rPr>
        <w:t xml:space="preserve"> </w:t>
      </w:r>
      <w:r w:rsidRPr="00555446">
        <w:rPr>
          <w:rFonts w:cstheme="minorHAnsi"/>
          <w:spacing w:val="-5"/>
          <w:sz w:val="20"/>
          <w:szCs w:val="20"/>
        </w:rPr>
        <w:t xml:space="preserve">tout </w:t>
      </w:r>
      <w:r w:rsidRPr="00555446">
        <w:rPr>
          <w:rFonts w:cstheme="minorHAnsi"/>
          <w:sz w:val="20"/>
          <w:szCs w:val="20"/>
        </w:rPr>
        <w:t xml:space="preserve">joueur ou joueuse ayant participé à </w:t>
      </w:r>
      <w:r>
        <w:rPr>
          <w:rFonts w:cstheme="minorHAnsi"/>
          <w:sz w:val="20"/>
          <w:szCs w:val="20"/>
        </w:rPr>
        <w:t xml:space="preserve">au moins </w:t>
      </w:r>
      <w:r w:rsidRPr="00555446">
        <w:rPr>
          <w:rFonts w:cstheme="minorHAnsi"/>
          <w:sz w:val="20"/>
          <w:szCs w:val="20"/>
        </w:rPr>
        <w:t>deux rencontres dans une équipe ne</w:t>
      </w:r>
      <w:r w:rsidRPr="00555446">
        <w:rPr>
          <w:rFonts w:cstheme="minorHAnsi"/>
          <w:spacing w:val="7"/>
          <w:sz w:val="20"/>
          <w:szCs w:val="20"/>
        </w:rPr>
        <w:t xml:space="preserve"> </w:t>
      </w:r>
      <w:r w:rsidRPr="00555446">
        <w:rPr>
          <w:rFonts w:cstheme="minorHAnsi"/>
          <w:sz w:val="20"/>
          <w:szCs w:val="20"/>
        </w:rPr>
        <w:t xml:space="preserve">peut ensuite jouer dans une équipe différente, </w:t>
      </w:r>
      <w:r>
        <w:rPr>
          <w:rFonts w:cstheme="minorHAnsi"/>
          <w:sz w:val="20"/>
          <w:szCs w:val="20"/>
        </w:rPr>
        <w:t xml:space="preserve">sinon </w:t>
      </w:r>
      <w:r w:rsidRPr="00555446">
        <w:rPr>
          <w:rFonts w:cstheme="minorHAnsi"/>
          <w:sz w:val="20"/>
          <w:szCs w:val="20"/>
        </w:rPr>
        <w:t xml:space="preserve">celle-ci </w:t>
      </w:r>
      <w:r>
        <w:rPr>
          <w:rFonts w:cstheme="minorHAnsi"/>
          <w:sz w:val="20"/>
          <w:szCs w:val="20"/>
        </w:rPr>
        <w:t xml:space="preserve">serait </w:t>
      </w:r>
      <w:r w:rsidRPr="00555446">
        <w:rPr>
          <w:rFonts w:cstheme="minorHAnsi"/>
          <w:sz w:val="20"/>
          <w:szCs w:val="20"/>
        </w:rPr>
        <w:t>alors disqualifiée.</w:t>
      </w:r>
    </w:p>
    <w:p w14:paraId="60516601" w14:textId="77777777" w:rsidR="00582488" w:rsidRPr="00582488" w:rsidRDefault="00582488" w:rsidP="00582488">
      <w:pPr>
        <w:tabs>
          <w:tab w:val="left" w:pos="1322"/>
        </w:tabs>
        <w:jc w:val="both"/>
        <w:rPr>
          <w:rFonts w:cstheme="minorHAnsi"/>
          <w:sz w:val="20"/>
          <w:szCs w:val="20"/>
        </w:rPr>
      </w:pPr>
    </w:p>
    <w:p w14:paraId="0DA79248" w14:textId="34D4A2DC" w:rsidR="00582488" w:rsidRPr="000746C0" w:rsidRDefault="00582488" w:rsidP="00582488">
      <w:pPr>
        <w:shd w:val="clear" w:color="auto" w:fill="DEEAF6" w:themeFill="accent5" w:themeFillTint="33"/>
        <w:jc w:val="center"/>
        <w:rPr>
          <w:rFonts w:cstheme="minorHAnsi"/>
          <w:b/>
          <w:bCs/>
          <w:strike/>
          <w:color w:val="C00000"/>
          <w:sz w:val="18"/>
          <w:szCs w:val="20"/>
        </w:rPr>
      </w:pPr>
      <w:r w:rsidRPr="00582488">
        <w:rPr>
          <w:rFonts w:cstheme="minorHAnsi"/>
          <w:b/>
          <w:color w:val="000000" w:themeColor="text1"/>
        </w:rPr>
        <w:t xml:space="preserve">ND </w:t>
      </w:r>
      <w:r w:rsidRPr="000746C0">
        <w:rPr>
          <w:rFonts w:cstheme="minorHAnsi"/>
          <w:color w:val="000000" w:themeColor="text1"/>
          <w:sz w:val="18"/>
          <w:szCs w:val="20"/>
        </w:rPr>
        <w:t xml:space="preserve">« Non Déterminé » </w:t>
      </w:r>
      <w:r w:rsidRPr="00582488">
        <w:rPr>
          <w:rFonts w:cstheme="minorHAnsi"/>
          <w:b/>
          <w:bCs/>
          <w:color w:val="C00000"/>
          <w:sz w:val="18"/>
          <w:szCs w:val="20"/>
        </w:rPr>
        <w:t xml:space="preserve">ne peut PAS jouer en équipe </w:t>
      </w:r>
      <w:r>
        <w:rPr>
          <w:rFonts w:cstheme="minorHAnsi"/>
          <w:color w:val="000000" w:themeColor="text1"/>
          <w:sz w:val="18"/>
          <w:szCs w:val="20"/>
        </w:rPr>
        <w:t>et</w:t>
      </w:r>
      <w:r w:rsidRPr="000746C0">
        <w:rPr>
          <w:rFonts w:cstheme="minorHAnsi"/>
          <w:color w:val="000000" w:themeColor="text1"/>
          <w:sz w:val="18"/>
          <w:szCs w:val="20"/>
        </w:rPr>
        <w:t xml:space="preserve"> </w:t>
      </w:r>
      <w:r w:rsidRPr="00582488">
        <w:rPr>
          <w:rFonts w:cstheme="minorHAnsi"/>
          <w:b/>
          <w:bCs/>
          <w:color w:val="000000" w:themeColor="text1"/>
          <w:szCs w:val="24"/>
        </w:rPr>
        <w:t>classement présumé</w:t>
      </w:r>
      <w:r w:rsidRPr="00582488">
        <w:rPr>
          <w:rFonts w:cstheme="minorHAnsi"/>
          <w:color w:val="000000" w:themeColor="text1"/>
          <w:szCs w:val="24"/>
        </w:rPr>
        <w:t xml:space="preserve">  </w:t>
      </w:r>
      <w:r>
        <w:rPr>
          <w:rFonts w:cstheme="minorHAnsi"/>
          <w:color w:val="000000" w:themeColor="text1"/>
          <w:sz w:val="20"/>
        </w:rPr>
        <w:t xml:space="preserve">= </w:t>
      </w:r>
      <w:r w:rsidRPr="002C21D3">
        <w:rPr>
          <w:rFonts w:cstheme="minorHAnsi"/>
          <w:b/>
          <w:bCs/>
          <w:color w:val="C00000"/>
          <w:sz w:val="18"/>
          <w:szCs w:val="20"/>
        </w:rPr>
        <w:t>NON EQ</w:t>
      </w:r>
      <w:r w:rsidRPr="000746C0">
        <w:rPr>
          <w:rFonts w:cstheme="minorHAnsi"/>
          <w:b/>
          <w:bCs/>
          <w:color w:val="000000" w:themeColor="text1"/>
          <w:sz w:val="18"/>
          <w:szCs w:val="20"/>
        </w:rPr>
        <w:t>.</w:t>
      </w:r>
      <w:r w:rsidRPr="000746C0">
        <w:rPr>
          <w:color w:val="000000" w:themeColor="text1"/>
        </w:rPr>
        <w:t xml:space="preserve"> </w:t>
      </w:r>
    </w:p>
    <w:p w14:paraId="70A37A38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4A949AAC" w14:textId="77777777" w:rsidR="00582488" w:rsidRPr="001B1FDE" w:rsidRDefault="00582488" w:rsidP="00582488">
      <w:pPr>
        <w:jc w:val="both"/>
        <w:rPr>
          <w:b/>
          <w:color w:val="FF0000"/>
        </w:rPr>
      </w:pPr>
      <w:r>
        <w:rPr>
          <w:b/>
          <w:color w:val="2F5496" w:themeColor="accent1" w:themeShade="BF"/>
        </w:rPr>
        <w:t>8.</w:t>
      </w:r>
      <w:r w:rsidRPr="00C45E16">
        <w:rPr>
          <w:b/>
          <w:color w:val="2F5496" w:themeColor="accent1" w:themeShade="BF"/>
        </w:rPr>
        <w:t>RESULTAT :</w:t>
      </w:r>
      <w:r w:rsidRPr="001B1FDE">
        <w:rPr>
          <w:b/>
          <w:color w:val="FF0000"/>
        </w:rPr>
        <w:t xml:space="preserve"> </w:t>
      </w:r>
    </w:p>
    <w:p w14:paraId="41FE9AB7" w14:textId="77777777" w:rsidR="00582488" w:rsidRPr="002C21D3" w:rsidRDefault="00582488" w:rsidP="00582488">
      <w:pPr>
        <w:adjustRightInd w:val="0"/>
        <w:jc w:val="both"/>
        <w:rPr>
          <w:rFonts w:ascii="Calibri" w:eastAsia="Calibri" w:hAnsi="Calibri" w:cs="Calibri"/>
          <w:kern w:val="24"/>
          <w:sz w:val="20"/>
          <w:szCs w:val="20"/>
          <w:lang w:eastAsia="fr-FR"/>
        </w:rPr>
      </w:pPr>
      <w:r w:rsidRPr="00B520D8">
        <w:rPr>
          <w:rFonts w:ascii="Calibri" w:eastAsia="Calibri" w:hAnsi="Calibri"/>
          <w:sz w:val="20"/>
          <w:szCs w:val="20"/>
        </w:rPr>
        <w:t xml:space="preserve">Les résultats sont transmis selon les modalités </w:t>
      </w:r>
      <w:r w:rsidRPr="00C944AC">
        <w:rPr>
          <w:rFonts w:ascii="Calibri" w:eastAsia="Calibri" w:hAnsi="Calibri"/>
          <w:sz w:val="20"/>
          <w:szCs w:val="20"/>
        </w:rPr>
        <w:t xml:space="preserve">de </w:t>
      </w:r>
      <w:r w:rsidRPr="00C944AC">
        <w:rPr>
          <w:rFonts w:ascii="Calibri" w:eastAsia="Calibri" w:hAnsi="Calibri"/>
          <w:b/>
          <w:sz w:val="20"/>
          <w:szCs w:val="20"/>
        </w:rPr>
        <w:t>l’article 9</w:t>
      </w:r>
      <w:r>
        <w:rPr>
          <w:rFonts w:ascii="Calibri" w:eastAsia="Calibri" w:hAnsi="Calibri"/>
          <w:b/>
          <w:sz w:val="20"/>
          <w:szCs w:val="20"/>
        </w:rPr>
        <w:t>,</w:t>
      </w:r>
      <w:r w:rsidRPr="00B520D8">
        <w:rPr>
          <w:rFonts w:ascii="Calibri" w:eastAsia="Calibri" w:hAnsi="Calibri"/>
          <w:sz w:val="20"/>
          <w:szCs w:val="20"/>
        </w:rPr>
        <w:t xml:space="preserve"> </w:t>
      </w:r>
      <w:r w:rsidRPr="00B520D8">
        <w:rPr>
          <w:rFonts w:ascii="Calibri" w:eastAsia="Calibri" w:hAnsi="Calibri"/>
          <w:b/>
          <w:sz w:val="20"/>
          <w:szCs w:val="20"/>
        </w:rPr>
        <w:t>alinéa</w:t>
      </w:r>
      <w:r>
        <w:rPr>
          <w:rFonts w:ascii="Calibri" w:eastAsia="Calibri" w:hAnsi="Calibri"/>
          <w:b/>
          <w:sz w:val="20"/>
          <w:szCs w:val="20"/>
        </w:rPr>
        <w:t>s</w:t>
      </w:r>
      <w:r w:rsidRPr="00B520D8">
        <w:rPr>
          <w:rFonts w:ascii="Calibri" w:eastAsia="Calibri" w:hAnsi="Calibri"/>
          <w:b/>
          <w:sz w:val="20"/>
          <w:szCs w:val="20"/>
        </w:rPr>
        <w:t xml:space="preserve"> 1 et 2</w:t>
      </w:r>
      <w:r w:rsidRPr="00B520D8">
        <w:rPr>
          <w:rFonts w:ascii="Calibri" w:eastAsia="Calibri" w:hAnsi="Calibri"/>
          <w:sz w:val="20"/>
          <w:szCs w:val="20"/>
        </w:rPr>
        <w:t xml:space="preserve"> </w:t>
      </w:r>
      <w:r w:rsidRPr="00C944AC">
        <w:rPr>
          <w:rFonts w:ascii="Calibri" w:eastAsia="Calibri" w:hAnsi="Calibri" w:cs="Calibri"/>
          <w:kern w:val="24"/>
          <w:sz w:val="20"/>
          <w:szCs w:val="20"/>
          <w:lang w:eastAsia="fr-FR"/>
        </w:rPr>
        <w:t>des</w:t>
      </w:r>
      <w:r w:rsidRPr="002C21D3">
        <w:rPr>
          <w:rFonts w:ascii="Calibri" w:eastAsia="Calibri" w:hAnsi="Calibri" w:cs="Calibri"/>
          <w:i/>
          <w:iCs/>
          <w:kern w:val="24"/>
          <w:sz w:val="20"/>
          <w:szCs w:val="20"/>
          <w:lang w:eastAsia="fr-FR"/>
        </w:rPr>
        <w:t xml:space="preserve"> </w:t>
      </w:r>
      <w:hyperlink r:id="rId9" w:history="1">
        <w:r w:rsidRPr="002C21D3">
          <w:rPr>
            <w:rStyle w:val="Lienhypertexte"/>
            <w:rFonts w:ascii="Calibri" w:eastAsia="Calibri" w:hAnsi="Calibri" w:cs="Calibri"/>
            <w:kern w:val="24"/>
            <w:sz w:val="20"/>
            <w:szCs w:val="20"/>
            <w:lang w:eastAsia="fr-FR"/>
          </w:rPr>
          <w:t>Règlements sportifs SEM</w:t>
        </w:r>
      </w:hyperlink>
      <w:r w:rsidRPr="002C21D3">
        <w:rPr>
          <w:rFonts w:ascii="Calibri" w:eastAsia="Calibri" w:hAnsi="Calibri" w:cs="Calibri"/>
          <w:kern w:val="24"/>
          <w:sz w:val="20"/>
          <w:szCs w:val="20"/>
          <w:lang w:eastAsia="fr-FR"/>
        </w:rPr>
        <w:t xml:space="preserve">. </w:t>
      </w:r>
    </w:p>
    <w:p w14:paraId="5F823D57" w14:textId="77777777" w:rsidR="00582488" w:rsidRPr="003F5F41" w:rsidRDefault="00582488" w:rsidP="00582488">
      <w:pPr>
        <w:adjustRightInd w:val="0"/>
        <w:jc w:val="both"/>
        <w:rPr>
          <w:rFonts w:cstheme="minorHAnsi"/>
          <w:sz w:val="20"/>
          <w:szCs w:val="20"/>
        </w:rPr>
      </w:pPr>
      <w:r w:rsidRPr="003F5F41">
        <w:rPr>
          <w:rFonts w:cstheme="minorHAnsi"/>
          <w:b/>
          <w:bCs/>
          <w:sz w:val="20"/>
          <w:szCs w:val="20"/>
        </w:rPr>
        <w:t>Le JAE désigné par le club visité doit saisir les résultats sur Ten’Up</w:t>
      </w:r>
      <w:r>
        <w:rPr>
          <w:rFonts w:cstheme="minorHAnsi"/>
          <w:sz w:val="20"/>
          <w:szCs w:val="20"/>
        </w:rPr>
        <w:t xml:space="preserve"> </w:t>
      </w:r>
      <w:r w:rsidRPr="003F5F41">
        <w:rPr>
          <w:rFonts w:cstheme="minorHAnsi"/>
          <w:b/>
          <w:bCs/>
          <w:sz w:val="20"/>
          <w:szCs w:val="20"/>
        </w:rPr>
        <w:t>dès la fin de la rencontre</w:t>
      </w:r>
      <w:r>
        <w:rPr>
          <w:rFonts w:cstheme="minorHAnsi"/>
          <w:sz w:val="20"/>
          <w:szCs w:val="20"/>
        </w:rPr>
        <w:t xml:space="preserve"> ou, au plus tard</w:t>
      </w:r>
      <w:r w:rsidRPr="003F5F41">
        <w:rPr>
          <w:rFonts w:cstheme="minorHAnsi"/>
          <w:sz w:val="20"/>
          <w:szCs w:val="20"/>
        </w:rPr>
        <w:t>, sous 24h.</w:t>
      </w:r>
    </w:p>
    <w:p w14:paraId="22780ACC" w14:textId="77777777" w:rsidR="00582488" w:rsidRDefault="00582488" w:rsidP="00582488">
      <w:pPr>
        <w:adjustRightInd w:val="0"/>
        <w:jc w:val="both"/>
        <w:rPr>
          <w:rFonts w:cstheme="minorHAnsi"/>
          <w:sz w:val="20"/>
          <w:szCs w:val="20"/>
        </w:rPr>
      </w:pPr>
      <w:r w:rsidRPr="00B520D8">
        <w:rPr>
          <w:rFonts w:cstheme="minorHAnsi"/>
          <w:sz w:val="20"/>
          <w:szCs w:val="20"/>
        </w:rPr>
        <w:t xml:space="preserve">La commission compétente peut </w:t>
      </w:r>
      <w:r>
        <w:rPr>
          <w:rFonts w:cstheme="minorHAnsi"/>
          <w:sz w:val="20"/>
          <w:szCs w:val="20"/>
        </w:rPr>
        <w:t xml:space="preserve">éventuellement </w:t>
      </w:r>
      <w:r w:rsidRPr="00B520D8">
        <w:rPr>
          <w:rFonts w:cstheme="minorHAnsi"/>
          <w:sz w:val="20"/>
          <w:szCs w:val="20"/>
        </w:rPr>
        <w:t>demander l’envoi de la feuille de match (numérique)</w:t>
      </w:r>
    </w:p>
    <w:p w14:paraId="04EDED69" w14:textId="77777777" w:rsidR="00582488" w:rsidRPr="00F155FA" w:rsidRDefault="00582488" w:rsidP="00582488">
      <w:pPr>
        <w:adjustRightInd w:val="0"/>
        <w:jc w:val="both"/>
        <w:rPr>
          <w:rFonts w:ascii="Calibri" w:eastAsia="Calibri" w:hAnsi="Calibri"/>
          <w:sz w:val="18"/>
          <w:szCs w:val="20"/>
        </w:rPr>
      </w:pPr>
    </w:p>
    <w:p w14:paraId="724305EE" w14:textId="237C5B0E" w:rsidR="00582488" w:rsidRPr="00C65E01" w:rsidRDefault="00582488" w:rsidP="00582488">
      <w:pPr>
        <w:shd w:val="clear" w:color="auto" w:fill="D9E2F3" w:themeFill="accent1" w:themeFillTint="33"/>
        <w:rPr>
          <w:rFonts w:ascii="Calibri" w:hAnsi="Calibri"/>
          <w:b/>
          <w:color w:val="0033CC"/>
          <w:sz w:val="18"/>
          <w:szCs w:val="20"/>
        </w:rPr>
      </w:pPr>
      <w:r w:rsidRPr="00C65E01">
        <w:rPr>
          <w:rFonts w:ascii="Calibri" w:hAnsi="Calibri"/>
          <w:color w:val="000000" w:themeColor="text1"/>
          <w:sz w:val="18"/>
          <w:szCs w:val="20"/>
        </w:rPr>
        <w:sym w:font="Wingdings" w:char="F034"/>
      </w:r>
      <w:r w:rsidRPr="00C65E01">
        <w:rPr>
          <w:rFonts w:ascii="Calibri" w:hAnsi="Calibri"/>
          <w:color w:val="000000" w:themeColor="text1"/>
          <w:sz w:val="18"/>
          <w:szCs w:val="20"/>
        </w:rPr>
        <w:t xml:space="preserve"> 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DOCUMENTS NUMERIQUES 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(FM, fiche obs</w:t>
      </w:r>
      <w:r>
        <w:rPr>
          <w:rFonts w:ascii="Calibri" w:hAnsi="Calibri"/>
          <w:bCs/>
          <w:color w:val="000000" w:themeColor="text1"/>
          <w:sz w:val="18"/>
          <w:szCs w:val="20"/>
        </w:rPr>
        <w:t>.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, etc.)</w:t>
      </w:r>
      <w:r w:rsidRPr="00EF05E8">
        <w:rPr>
          <w:rFonts w:ascii="Calibri" w:hAnsi="Calibri"/>
          <w:b/>
          <w:color w:val="000000" w:themeColor="text1"/>
          <w:sz w:val="18"/>
          <w:szCs w:val="20"/>
        </w:rPr>
        <w:t xml:space="preserve"> </w:t>
      </w:r>
      <w:r>
        <w:rPr>
          <w:rFonts w:ascii="Calibri" w:hAnsi="Calibri"/>
          <w:b/>
          <w:color w:val="000000" w:themeColor="text1"/>
          <w:sz w:val="18"/>
          <w:szCs w:val="20"/>
        </w:rPr>
        <w:t>t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éléchargeables sur : </w:t>
      </w:r>
      <w:r w:rsidRPr="00582488">
        <w:rPr>
          <w:rFonts w:ascii="Calibri" w:hAnsi="Calibri"/>
          <w:color w:val="0033CC"/>
          <w:sz w:val="20"/>
        </w:rPr>
        <w:t>https://tennis-idf.fr/seine-et-marne/documents-numeriques/</w:t>
      </w:r>
    </w:p>
    <w:p w14:paraId="104762CA" w14:textId="77777777" w:rsidR="00582488" w:rsidRDefault="00582488" w:rsidP="00582488">
      <w:pPr>
        <w:rPr>
          <w:b/>
          <w:color w:val="2F5496" w:themeColor="accent1" w:themeShade="BF"/>
          <w:sz w:val="16"/>
        </w:rPr>
      </w:pPr>
    </w:p>
    <w:p w14:paraId="072288C8" w14:textId="77777777" w:rsidR="00582488" w:rsidRPr="00C65E01" w:rsidRDefault="00582488" w:rsidP="00582488">
      <w:pPr>
        <w:rPr>
          <w:b/>
          <w:color w:val="2F5496" w:themeColor="accent1" w:themeShade="BF"/>
          <w:sz w:val="16"/>
        </w:rPr>
      </w:pPr>
    </w:p>
    <w:p w14:paraId="1DA5A571" w14:textId="77777777" w:rsidR="00582488" w:rsidRPr="00C45E16" w:rsidRDefault="00582488" w:rsidP="00582488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lastRenderedPageBreak/>
        <w:t>9.</w:t>
      </w:r>
      <w:r w:rsidRPr="00C45E16">
        <w:rPr>
          <w:b/>
          <w:color w:val="2F5496" w:themeColor="accent1" w:themeShade="BF"/>
        </w:rPr>
        <w:t>LITIGE :</w:t>
      </w:r>
    </w:p>
    <w:p w14:paraId="76C8B385" w14:textId="77777777" w:rsidR="00582488" w:rsidRPr="007E2D8C" w:rsidRDefault="00582488" w:rsidP="00582488">
      <w:pPr>
        <w:tabs>
          <w:tab w:val="left" w:pos="133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7E2D8C">
        <w:rPr>
          <w:rFonts w:ascii="Calibri" w:hAnsi="Calibri"/>
          <w:b/>
          <w:sz w:val="20"/>
          <w:szCs w:val="20"/>
        </w:rPr>
        <w:t xml:space="preserve">) </w:t>
      </w:r>
      <w:r w:rsidRPr="007E2D8C">
        <w:rPr>
          <w:rFonts w:ascii="Calibri" w:hAnsi="Calibri"/>
          <w:sz w:val="20"/>
          <w:szCs w:val="20"/>
        </w:rPr>
        <w:t xml:space="preserve">Lorsque </w:t>
      </w:r>
      <w:r w:rsidRPr="007E2D8C">
        <w:rPr>
          <w:rFonts w:ascii="Calibri" w:hAnsi="Calibri"/>
          <w:b/>
          <w:sz w:val="20"/>
          <w:szCs w:val="20"/>
        </w:rPr>
        <w:t>plusieurs équipes d</w:t>
      </w:r>
      <w:r>
        <w:rPr>
          <w:rFonts w:ascii="Calibri" w:hAnsi="Calibri"/>
          <w:b/>
          <w:sz w:val="20"/>
          <w:szCs w:val="20"/>
        </w:rPr>
        <w:t>’</w:t>
      </w:r>
      <w:r w:rsidRPr="007E2D8C">
        <w:rPr>
          <w:rFonts w:ascii="Calibri" w:hAnsi="Calibri"/>
          <w:b/>
          <w:sz w:val="20"/>
          <w:szCs w:val="20"/>
        </w:rPr>
        <w:t>u</w:t>
      </w:r>
      <w:r>
        <w:rPr>
          <w:rFonts w:ascii="Calibri" w:hAnsi="Calibri"/>
          <w:b/>
          <w:sz w:val="20"/>
          <w:szCs w:val="20"/>
        </w:rPr>
        <w:t>n</w:t>
      </w:r>
      <w:r w:rsidRPr="007E2D8C">
        <w:rPr>
          <w:rFonts w:ascii="Calibri" w:hAnsi="Calibri"/>
          <w:b/>
          <w:sz w:val="20"/>
          <w:szCs w:val="20"/>
        </w:rPr>
        <w:t xml:space="preserve"> même club jouent au titre de la même journée</w:t>
      </w:r>
      <w:r w:rsidRPr="007E2D8C">
        <w:rPr>
          <w:rFonts w:ascii="Calibri" w:hAnsi="Calibri"/>
          <w:sz w:val="20"/>
          <w:szCs w:val="20"/>
        </w:rPr>
        <w:t xml:space="preserve"> </w:t>
      </w:r>
      <w:r w:rsidRPr="00434B85">
        <w:rPr>
          <w:rFonts w:ascii="Calibri" w:hAnsi="Calibri"/>
          <w:sz w:val="20"/>
          <w:szCs w:val="20"/>
        </w:rPr>
        <w:t>un</w:t>
      </w:r>
      <w:r w:rsidRPr="00434B85">
        <w:rPr>
          <w:rFonts w:ascii="Calibri" w:hAnsi="Calibri"/>
          <w:bCs/>
          <w:sz w:val="20"/>
          <w:szCs w:val="20"/>
        </w:rPr>
        <w:t>(e)</w:t>
      </w:r>
      <w:r w:rsidRPr="00434B85">
        <w:rPr>
          <w:rFonts w:ascii="Calibri" w:hAnsi="Calibri"/>
          <w:sz w:val="20"/>
          <w:szCs w:val="20"/>
        </w:rPr>
        <w:t xml:space="preserve"> joueur</w:t>
      </w:r>
      <w:r w:rsidRPr="00434B85">
        <w:rPr>
          <w:rFonts w:ascii="Calibri" w:hAnsi="Calibri"/>
          <w:bCs/>
          <w:sz w:val="20"/>
          <w:szCs w:val="20"/>
        </w:rPr>
        <w:t>(se)</w:t>
      </w:r>
      <w:r w:rsidRPr="00434B85">
        <w:rPr>
          <w:rFonts w:ascii="Calibri" w:hAnsi="Calibri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ne peut jouer dans deux équipes différentes</w:t>
      </w:r>
      <w:r>
        <w:rPr>
          <w:rFonts w:ascii="Calibri" w:hAnsi="Calibri"/>
          <w:sz w:val="20"/>
          <w:szCs w:val="20"/>
        </w:rPr>
        <w:t> ; si le cas se produit</w:t>
      </w:r>
      <w:r w:rsidRPr="007E2D8C">
        <w:rPr>
          <w:rFonts w:ascii="Calibri" w:hAnsi="Calibri"/>
          <w:sz w:val="20"/>
          <w:szCs w:val="20"/>
        </w:rPr>
        <w:t>, c</w:t>
      </w:r>
      <w:r>
        <w:rPr>
          <w:rFonts w:ascii="Calibri" w:hAnsi="Calibri"/>
          <w:sz w:val="20"/>
          <w:szCs w:val="20"/>
        </w:rPr>
        <w:t>’</w:t>
      </w:r>
      <w:r w:rsidRPr="007E2D8C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st l’équipe inférieure qui est </w:t>
      </w:r>
      <w:r w:rsidRPr="007E2D8C">
        <w:rPr>
          <w:rFonts w:ascii="Calibri" w:hAnsi="Calibri"/>
          <w:sz w:val="20"/>
          <w:szCs w:val="20"/>
        </w:rPr>
        <w:t>alors disqualifiée.</w:t>
      </w:r>
    </w:p>
    <w:p w14:paraId="0C9BDC7F" w14:textId="77777777" w:rsidR="00582488" w:rsidRPr="007E2D8C" w:rsidRDefault="00582488" w:rsidP="00582488">
      <w:pPr>
        <w:tabs>
          <w:tab w:val="left" w:pos="1318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7E2D8C">
        <w:rPr>
          <w:rFonts w:ascii="Calibri" w:hAnsi="Calibri"/>
          <w:b/>
          <w:sz w:val="20"/>
          <w:szCs w:val="20"/>
        </w:rPr>
        <w:t>)</w:t>
      </w:r>
      <w:r w:rsidRPr="007E2D8C">
        <w:rPr>
          <w:rFonts w:ascii="Calibri" w:hAnsi="Calibri"/>
          <w:sz w:val="20"/>
          <w:szCs w:val="20"/>
        </w:rPr>
        <w:t xml:space="preserve"> Lorsque</w:t>
      </w:r>
      <w:r w:rsidRPr="007E2D8C">
        <w:rPr>
          <w:rFonts w:ascii="Calibri" w:hAnsi="Calibri"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plusieurs</w:t>
      </w:r>
      <w:r w:rsidRPr="007E2D8C">
        <w:rPr>
          <w:rFonts w:ascii="Calibri" w:hAnsi="Calibri"/>
          <w:b/>
          <w:spacing w:val="-6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équipes</w:t>
      </w:r>
      <w:r w:rsidRPr="007E2D8C">
        <w:rPr>
          <w:rFonts w:ascii="Calibri" w:hAnsi="Calibri"/>
          <w:b/>
          <w:spacing w:val="-6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d</w:t>
      </w:r>
      <w:r>
        <w:rPr>
          <w:rFonts w:ascii="Calibri" w:hAnsi="Calibri"/>
          <w:b/>
          <w:sz w:val="20"/>
          <w:szCs w:val="20"/>
        </w:rPr>
        <w:t>’</w:t>
      </w:r>
      <w:r w:rsidRPr="007E2D8C">
        <w:rPr>
          <w:rFonts w:ascii="Calibri" w:hAnsi="Calibri"/>
          <w:b/>
          <w:sz w:val="20"/>
          <w:szCs w:val="20"/>
        </w:rPr>
        <w:t>u</w:t>
      </w:r>
      <w:r>
        <w:rPr>
          <w:rFonts w:ascii="Calibri" w:hAnsi="Calibri"/>
          <w:b/>
          <w:sz w:val="20"/>
          <w:szCs w:val="20"/>
        </w:rPr>
        <w:t>n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même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club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auraient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dû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jouer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au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titre</w:t>
      </w:r>
      <w:r w:rsidRPr="007E2D8C">
        <w:rPr>
          <w:rFonts w:ascii="Calibri" w:hAnsi="Calibri"/>
          <w:b/>
          <w:spacing w:val="-6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de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la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même</w:t>
      </w:r>
      <w:r w:rsidRPr="007E2D8C">
        <w:rPr>
          <w:rFonts w:ascii="Calibri" w:hAnsi="Calibri"/>
          <w:b/>
          <w:spacing w:val="-7"/>
          <w:sz w:val="20"/>
          <w:szCs w:val="20"/>
        </w:rPr>
        <w:t xml:space="preserve"> </w:t>
      </w:r>
      <w:r w:rsidRPr="007E2D8C">
        <w:rPr>
          <w:rFonts w:ascii="Calibri" w:hAnsi="Calibri"/>
          <w:b/>
          <w:sz w:val="20"/>
          <w:szCs w:val="20"/>
        </w:rPr>
        <w:t>journée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et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qu’une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rencontre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a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été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avancée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ou</w:t>
      </w:r>
      <w:r w:rsidRPr="007E2D8C">
        <w:rPr>
          <w:rFonts w:ascii="Calibri" w:hAnsi="Calibri"/>
          <w:spacing w:val="-5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reportée</w:t>
      </w:r>
      <w:r w:rsidRPr="007E2D8C">
        <w:rPr>
          <w:rFonts w:ascii="Calibri" w:hAnsi="Calibri"/>
          <w:spacing w:val="-4"/>
          <w:sz w:val="20"/>
          <w:szCs w:val="20"/>
        </w:rPr>
        <w:t> </w:t>
      </w:r>
      <w:r w:rsidRPr="007E2D8C">
        <w:rPr>
          <w:rFonts w:ascii="Calibri" w:hAnsi="Calibri"/>
          <w:sz w:val="20"/>
          <w:szCs w:val="20"/>
        </w:rPr>
        <w:t>:</w:t>
      </w:r>
    </w:p>
    <w:p w14:paraId="5266AC42" w14:textId="77777777" w:rsidR="00582488" w:rsidRPr="007E2D8C" w:rsidRDefault="00582488" w:rsidP="00582488">
      <w:pPr>
        <w:tabs>
          <w:tab w:val="left" w:pos="1395"/>
        </w:tabs>
        <w:rPr>
          <w:rFonts w:ascii="Calibri" w:hAnsi="Calibri"/>
          <w:sz w:val="20"/>
          <w:szCs w:val="20"/>
        </w:rPr>
      </w:pPr>
      <w:r w:rsidRPr="007E2D8C">
        <w:rPr>
          <w:rFonts w:ascii="Calibri" w:hAnsi="Calibri"/>
          <w:sz w:val="20"/>
          <w:szCs w:val="20"/>
        </w:rPr>
        <w:t>- pour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les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dispositions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e l’article 7, alinéa </w:t>
      </w:r>
      <w:r>
        <w:rPr>
          <w:rFonts w:ascii="Calibri" w:hAnsi="Calibri"/>
          <w:spacing w:val="-11"/>
          <w:sz w:val="20"/>
          <w:szCs w:val="20"/>
        </w:rPr>
        <w:t>b</w:t>
      </w:r>
      <w:r w:rsidRPr="00F85EDA">
        <w:rPr>
          <w:rFonts w:ascii="Calibri" w:hAnsi="Calibri"/>
          <w:bCs/>
          <w:sz w:val="18"/>
          <w:szCs w:val="18"/>
        </w:rPr>
        <w:t>)</w:t>
      </w:r>
      <w:r w:rsidRPr="007E2D8C">
        <w:rPr>
          <w:rFonts w:ascii="Calibri" w:hAnsi="Calibri"/>
          <w:sz w:val="20"/>
          <w:szCs w:val="20"/>
        </w:rPr>
        <w:t>,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c’est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la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date</w:t>
      </w:r>
      <w:r w:rsidRPr="007E2D8C">
        <w:rPr>
          <w:rFonts w:ascii="Calibri" w:hAnsi="Calibri"/>
          <w:spacing w:val="-11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où</w:t>
      </w:r>
      <w:r w:rsidRPr="007E2D8C">
        <w:rPr>
          <w:rFonts w:ascii="Calibri" w:hAnsi="Calibri"/>
          <w:spacing w:val="-11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la</w:t>
      </w:r>
      <w:r w:rsidRPr="007E2D8C">
        <w:rPr>
          <w:rFonts w:ascii="Calibri" w:hAnsi="Calibri"/>
          <w:spacing w:val="-11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rencontre</w:t>
      </w:r>
      <w:r w:rsidRPr="007E2D8C">
        <w:rPr>
          <w:rFonts w:ascii="Calibri" w:hAnsi="Calibri"/>
          <w:spacing w:val="-11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est</w:t>
      </w:r>
      <w:r w:rsidRPr="007E2D8C">
        <w:rPr>
          <w:rFonts w:ascii="Calibri" w:hAnsi="Calibri"/>
          <w:spacing w:val="-11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effectivement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disputée qui doit être prise en considération</w:t>
      </w:r>
      <w:r>
        <w:rPr>
          <w:rFonts w:ascii="Calibri" w:hAnsi="Calibri"/>
          <w:sz w:val="20"/>
          <w:szCs w:val="20"/>
        </w:rPr>
        <w:t>,</w:t>
      </w:r>
    </w:p>
    <w:p w14:paraId="47EB3BB0" w14:textId="77777777" w:rsidR="00582488" w:rsidRPr="007E2D8C" w:rsidRDefault="00582488" w:rsidP="00582488">
      <w:pPr>
        <w:tabs>
          <w:tab w:val="left" w:pos="1402"/>
        </w:tabs>
        <w:rPr>
          <w:rFonts w:ascii="Calibri" w:hAnsi="Calibri"/>
          <w:sz w:val="20"/>
          <w:szCs w:val="20"/>
        </w:rPr>
      </w:pPr>
      <w:r w:rsidRPr="007E2D8C">
        <w:rPr>
          <w:rFonts w:ascii="Calibri" w:hAnsi="Calibri"/>
          <w:sz w:val="20"/>
          <w:szCs w:val="20"/>
        </w:rPr>
        <w:t>- pour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les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dispositions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du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pacing w:val="-4"/>
          <w:sz w:val="20"/>
          <w:szCs w:val="20"/>
        </w:rPr>
        <w:t>a</w:t>
      </w:r>
      <w:r w:rsidRPr="00F85EDA">
        <w:rPr>
          <w:rFonts w:ascii="Calibri" w:hAnsi="Calibri"/>
          <w:bCs/>
          <w:sz w:val="18"/>
          <w:szCs w:val="18"/>
        </w:rPr>
        <w:t>)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ci-dessus,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c’est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la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date</w:t>
      </w:r>
      <w:r w:rsidRPr="007E2D8C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initialement</w:t>
      </w:r>
      <w:r w:rsidRPr="007E2D8C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prévue</w:t>
      </w:r>
      <w:r w:rsidRPr="007E2D8C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au</w:t>
      </w:r>
      <w:r w:rsidRPr="007E2D8C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7E2D8C">
        <w:rPr>
          <w:rFonts w:ascii="Calibri" w:hAnsi="Calibri"/>
          <w:sz w:val="20"/>
          <w:szCs w:val="20"/>
          <w:u w:val="single"/>
        </w:rPr>
        <w:t>calendrier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qui</w:t>
      </w:r>
      <w:r w:rsidRPr="007E2D8C">
        <w:rPr>
          <w:rFonts w:ascii="Calibri" w:hAnsi="Calibri"/>
          <w:spacing w:val="-4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doit être prise en</w:t>
      </w:r>
      <w:r w:rsidRPr="007E2D8C">
        <w:rPr>
          <w:rFonts w:ascii="Calibri" w:hAnsi="Calibri"/>
          <w:spacing w:val="-11"/>
          <w:sz w:val="20"/>
          <w:szCs w:val="20"/>
        </w:rPr>
        <w:t xml:space="preserve"> </w:t>
      </w:r>
      <w:r w:rsidRPr="007E2D8C">
        <w:rPr>
          <w:rFonts w:ascii="Calibri" w:hAnsi="Calibri"/>
          <w:sz w:val="20"/>
          <w:szCs w:val="20"/>
        </w:rPr>
        <w:t>considération.</w:t>
      </w:r>
    </w:p>
    <w:p w14:paraId="265DB55E" w14:textId="77777777" w:rsidR="00582488" w:rsidRPr="00AD525B" w:rsidRDefault="00582488" w:rsidP="00582488">
      <w:pPr>
        <w:jc w:val="both"/>
        <w:rPr>
          <w:rFonts w:cstheme="minorHAnsi"/>
          <w:bCs/>
          <w:sz w:val="20"/>
          <w:szCs w:val="20"/>
          <w:lang w:eastAsia="fr-FR"/>
        </w:rPr>
      </w:pPr>
      <w:r>
        <w:rPr>
          <w:rFonts w:cstheme="minorHAnsi"/>
          <w:bCs/>
          <w:sz w:val="20"/>
          <w:szCs w:val="20"/>
          <w:lang w:eastAsia="fr-FR"/>
        </w:rPr>
        <w:t>Si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contestation ou litige</w:t>
      </w:r>
      <w:r>
        <w:rPr>
          <w:rFonts w:cstheme="minorHAnsi"/>
          <w:bCs/>
          <w:sz w:val="20"/>
          <w:szCs w:val="20"/>
          <w:lang w:eastAsia="fr-FR"/>
        </w:rPr>
        <w:t>,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transmettre la feuille de match et la feuille d’observation signées par les deux capitaines</w:t>
      </w:r>
      <w:r>
        <w:rPr>
          <w:rFonts w:cstheme="minorHAnsi"/>
          <w:bCs/>
          <w:sz w:val="20"/>
          <w:szCs w:val="20"/>
          <w:lang w:eastAsia="fr-FR"/>
        </w:rPr>
        <w:t xml:space="preserve"> </w:t>
      </w:r>
      <w:r w:rsidRPr="00CF06C8">
        <w:rPr>
          <w:rFonts w:cstheme="minorHAnsi"/>
          <w:sz w:val="20"/>
          <w:szCs w:val="20"/>
        </w:rPr>
        <w:t>au responsable de</w:t>
      </w:r>
      <w:r>
        <w:rPr>
          <w:rFonts w:cstheme="minorHAnsi"/>
          <w:sz w:val="20"/>
          <w:szCs w:val="20"/>
        </w:rPr>
        <w:t xml:space="preserve"> la</w:t>
      </w:r>
      <w:r w:rsidRPr="00CF06C8">
        <w:rPr>
          <w:rFonts w:cstheme="minorHAnsi"/>
          <w:sz w:val="20"/>
          <w:szCs w:val="20"/>
        </w:rPr>
        <w:t xml:space="preserve"> division. 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</w:t>
      </w:r>
    </w:p>
    <w:p w14:paraId="7403963C" w14:textId="77777777" w:rsidR="00582488" w:rsidRPr="00581354" w:rsidRDefault="00582488" w:rsidP="00582488">
      <w:pPr>
        <w:rPr>
          <w:b/>
          <w:color w:val="2F5496" w:themeColor="accent1" w:themeShade="BF"/>
          <w:sz w:val="16"/>
        </w:rPr>
      </w:pPr>
    </w:p>
    <w:p w14:paraId="721EC12D" w14:textId="77777777" w:rsidR="00582488" w:rsidRPr="00C65E01" w:rsidRDefault="00582488" w:rsidP="00582488">
      <w:pPr>
        <w:rPr>
          <w:rFonts w:eastAsia="MS Gothic"/>
          <w:b/>
          <w:bCs/>
          <w:color w:val="00B050"/>
          <w:u w:val="single"/>
        </w:rPr>
      </w:pPr>
      <w:r>
        <w:rPr>
          <w:rFonts w:ascii="Segoe MDL2 Assets" w:hAnsi="Segoe MDL2 Assets" w:cstheme="minorHAnsi"/>
          <w:b/>
          <w:color w:val="2F5496"/>
          <w:sz w:val="20"/>
          <w:szCs w:val="20"/>
        </w:rPr>
        <w:t></w:t>
      </w:r>
      <w:r>
        <w:rPr>
          <w:rFonts w:cstheme="minorHAnsi"/>
          <w:b/>
          <w:color w:val="2F5496"/>
          <w:sz w:val="20"/>
          <w:szCs w:val="20"/>
        </w:rPr>
        <w:t xml:space="preserve"> </w:t>
      </w:r>
      <w:r w:rsidRPr="002F02BB">
        <w:rPr>
          <w:rFonts w:cstheme="minorHAnsi"/>
          <w:b/>
          <w:color w:val="2F5496"/>
          <w:szCs w:val="20"/>
        </w:rPr>
        <w:t>CALENDRIER </w:t>
      </w:r>
      <w:r w:rsidRPr="002F02BB">
        <w:rPr>
          <w:rFonts w:cstheme="minorHAnsi"/>
          <w:color w:val="2F5496"/>
          <w:szCs w:val="20"/>
        </w:rPr>
        <w:t>: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042"/>
        <w:gridCol w:w="781"/>
        <w:gridCol w:w="754"/>
        <w:gridCol w:w="832"/>
        <w:gridCol w:w="747"/>
        <w:gridCol w:w="5197"/>
      </w:tblGrid>
      <w:tr w:rsidR="00582488" w:rsidRPr="002E1D48" w14:paraId="57410289" w14:textId="77777777" w:rsidTr="00582488">
        <w:trPr>
          <w:trHeight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0E5E285" w14:textId="77777777" w:rsidR="00582488" w:rsidRPr="004B2A9D" w:rsidRDefault="00582488" w:rsidP="004C0122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B2A9D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fr-FR"/>
              </w:rPr>
              <w:t>COUPE 4eS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D5DE" w14:textId="77777777" w:rsidR="00582488" w:rsidRPr="002E1D48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</w:t>
            </w:r>
            <w:r w:rsidRPr="002E1D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7F69" w14:textId="77777777" w:rsidR="00582488" w:rsidRPr="002E1D48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036" w14:textId="77777777" w:rsidR="00582488" w:rsidRPr="002E1D48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8534" w14:textId="77777777" w:rsidR="00582488" w:rsidRPr="002E1D48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F0B5" w14:textId="77777777" w:rsidR="00582488" w:rsidRPr="002E1D48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J5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94145" w14:textId="77777777" w:rsidR="00582488" w:rsidRPr="007B1779" w:rsidRDefault="00582488" w:rsidP="004C0122">
            <w:pPr>
              <w:rPr>
                <w:rFonts w:cstheme="minorHAnsi"/>
                <w:color w:val="4472C4" w:themeColor="accent1"/>
                <w:sz w:val="18"/>
                <w:szCs w:val="16"/>
              </w:rPr>
            </w:pPr>
            <w:r w:rsidRPr="003F76F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18"/>
                <w:szCs w:val="16"/>
              </w:rPr>
              <w:t>Pour t</w:t>
            </w:r>
            <w:r w:rsidRPr="007B1779">
              <w:rPr>
                <w:rFonts w:cstheme="minorHAnsi"/>
                <w:sz w:val="18"/>
                <w:szCs w:val="16"/>
              </w:rPr>
              <w:t xml:space="preserve">oute demande </w:t>
            </w:r>
            <w:r w:rsidRPr="007B1779">
              <w:rPr>
                <w:rFonts w:cstheme="minorHAnsi"/>
                <w:b/>
                <w:sz w:val="18"/>
                <w:szCs w:val="16"/>
              </w:rPr>
              <w:t xml:space="preserve">d’avancement </w:t>
            </w:r>
            <w:r w:rsidRPr="007B1779">
              <w:rPr>
                <w:rFonts w:cstheme="minorHAnsi"/>
                <w:sz w:val="18"/>
                <w:szCs w:val="16"/>
              </w:rPr>
              <w:t xml:space="preserve">de rencontre </w:t>
            </w:r>
            <w:r w:rsidRPr="007B1779">
              <w:rPr>
                <w:rFonts w:cstheme="minorHAnsi"/>
                <w:color w:val="4472C4" w:themeColor="accent1"/>
                <w:sz w:val="18"/>
                <w:szCs w:val="16"/>
              </w:rPr>
              <w:t>(</w:t>
            </w:r>
            <w:r>
              <w:rPr>
                <w:rFonts w:cstheme="minorHAnsi"/>
                <w:color w:val="4472C4" w:themeColor="accent1"/>
                <w:sz w:val="18"/>
                <w:szCs w:val="16"/>
              </w:rPr>
              <w:t xml:space="preserve">avec </w:t>
            </w:r>
            <w:r w:rsidRPr="007B1779">
              <w:rPr>
                <w:rFonts w:cstheme="minorHAnsi"/>
                <w:color w:val="4472C4" w:themeColor="accent1"/>
                <w:sz w:val="18"/>
                <w:szCs w:val="16"/>
              </w:rPr>
              <w:t xml:space="preserve">accord des 2 capitaines) -&gt; </w:t>
            </w:r>
            <w:r w:rsidRPr="007B1779">
              <w:rPr>
                <w:rFonts w:cstheme="minorHAnsi"/>
                <w:b/>
                <w:color w:val="4472C4" w:themeColor="accent1"/>
                <w:sz w:val="18"/>
                <w:szCs w:val="16"/>
              </w:rPr>
              <w:t xml:space="preserve">prévenir </w:t>
            </w:r>
            <w:r w:rsidRPr="007B1779">
              <w:rPr>
                <w:rFonts w:cstheme="minorHAnsi"/>
                <w:sz w:val="18"/>
                <w:szCs w:val="16"/>
              </w:rPr>
              <w:t xml:space="preserve">par mail le responsable </w:t>
            </w:r>
            <w:r w:rsidRPr="007B1779">
              <w:rPr>
                <w:rFonts w:cstheme="minorHAnsi"/>
                <w:color w:val="4472C4" w:themeColor="accent1"/>
                <w:sz w:val="18"/>
                <w:szCs w:val="16"/>
              </w:rPr>
              <w:t>de division qui validera en faisant</w:t>
            </w:r>
            <w:r w:rsidRPr="007B1779">
              <w:rPr>
                <w:rFonts w:cstheme="minorHAnsi"/>
                <w:b/>
                <w:color w:val="4472C4" w:themeColor="accent1"/>
                <w:sz w:val="18"/>
                <w:szCs w:val="16"/>
              </w:rPr>
              <w:t xml:space="preserve"> le changement</w:t>
            </w:r>
            <w:r>
              <w:rPr>
                <w:rFonts w:cstheme="minorHAnsi"/>
                <w:b/>
                <w:color w:val="4472C4" w:themeColor="accent1"/>
                <w:sz w:val="18"/>
                <w:szCs w:val="16"/>
              </w:rPr>
              <w:t xml:space="preserve"> de date</w:t>
            </w:r>
            <w:r w:rsidRPr="007B1779">
              <w:rPr>
                <w:rFonts w:cstheme="minorHAnsi"/>
                <w:color w:val="4472C4" w:themeColor="accent1"/>
                <w:sz w:val="18"/>
                <w:szCs w:val="16"/>
              </w:rPr>
              <w:t xml:space="preserve"> sur TEN’UP.</w:t>
            </w:r>
          </w:p>
          <w:p w14:paraId="1F09D51A" w14:textId="77777777" w:rsidR="00582488" w:rsidRDefault="00582488" w:rsidP="004C0122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7B1779">
              <w:rPr>
                <w:rFonts w:cstheme="minorHAnsi"/>
                <w:b/>
                <w:sz w:val="18"/>
                <w:szCs w:val="16"/>
              </w:rPr>
              <w:t>.</w:t>
            </w:r>
            <w:r w:rsidRPr="007B1779">
              <w:rPr>
                <w:rFonts w:cstheme="minorHAnsi"/>
                <w:sz w:val="18"/>
                <w:szCs w:val="16"/>
              </w:rPr>
              <w:t xml:space="preserve"> Le seul </w:t>
            </w:r>
            <w:r w:rsidRPr="007B1779">
              <w:rPr>
                <w:rFonts w:cstheme="minorHAnsi"/>
                <w:b/>
                <w:sz w:val="18"/>
                <w:szCs w:val="16"/>
              </w:rPr>
              <w:t>motif de report</w:t>
            </w:r>
            <w:r w:rsidRPr="007B1779">
              <w:rPr>
                <w:rFonts w:cstheme="minorHAnsi"/>
                <w:sz w:val="18"/>
                <w:szCs w:val="16"/>
              </w:rPr>
              <w:t xml:space="preserve"> de rencontre est l'indisponibilité des installations du </w:t>
            </w:r>
            <w:r>
              <w:rPr>
                <w:rFonts w:cstheme="minorHAnsi"/>
                <w:sz w:val="18"/>
                <w:szCs w:val="16"/>
              </w:rPr>
              <w:t>c</w:t>
            </w:r>
            <w:r w:rsidRPr="007B1779">
              <w:rPr>
                <w:rFonts w:cstheme="minorHAnsi"/>
                <w:sz w:val="18"/>
                <w:szCs w:val="16"/>
              </w:rPr>
              <w:t>lub visité (à la suite d’intempéries) Aucune autre raison (équipe incomplète, joueur indisponible, joueur blessé…) ne peut être admise.</w:t>
            </w:r>
          </w:p>
        </w:tc>
      </w:tr>
      <w:tr w:rsidR="00582488" w:rsidRPr="0022220B" w14:paraId="102F23F8" w14:textId="77777777" w:rsidTr="00582488">
        <w:trPr>
          <w:trHeight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40B3588" w14:textId="77777777" w:rsidR="00582488" w:rsidRPr="0022220B" w:rsidRDefault="00582488" w:rsidP="004C012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Dames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9498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7 juin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8487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14 juin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0BE1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21 juin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929A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28 juin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EBF3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05 juil.</w:t>
            </w:r>
          </w:p>
        </w:tc>
        <w:tc>
          <w:tcPr>
            <w:tcW w:w="5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8021" w14:textId="77777777" w:rsidR="00582488" w:rsidRPr="00555446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fr-FR"/>
              </w:rPr>
            </w:pPr>
          </w:p>
        </w:tc>
      </w:tr>
      <w:tr w:rsidR="00582488" w:rsidRPr="0022220B" w14:paraId="28581956" w14:textId="77777777" w:rsidTr="00582488">
        <w:trPr>
          <w:trHeight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B839A7C" w14:textId="77777777" w:rsidR="00582488" w:rsidRDefault="00582488" w:rsidP="004C012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Messieurs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8C80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8 juin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AAF2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15 juin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D258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22 juin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4EEF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29 juin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2647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>06 juil.</w:t>
            </w:r>
          </w:p>
        </w:tc>
        <w:tc>
          <w:tcPr>
            <w:tcW w:w="5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4A95" w14:textId="77777777" w:rsidR="00582488" w:rsidRPr="00555446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fr-FR"/>
              </w:rPr>
            </w:pPr>
          </w:p>
        </w:tc>
      </w:tr>
      <w:tr w:rsidR="00582488" w:rsidRPr="0022220B" w14:paraId="0F1B88E8" w14:textId="77777777" w:rsidTr="00582488">
        <w:trPr>
          <w:trHeight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6D0BE99" w14:textId="77777777" w:rsidR="00582488" w:rsidRDefault="00582488" w:rsidP="004C012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Ph. Finale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2CE2ED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color w:val="2F5496" w:themeColor="accent1" w:themeShade="BF"/>
                <w:sz w:val="18"/>
                <w:szCs w:val="18"/>
                <w:lang w:eastAsia="fr-FR"/>
              </w:rPr>
              <w:t>A partir du</w:t>
            </w: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 07 septembre</w:t>
            </w:r>
            <w:r>
              <w:rPr>
                <w:rFonts w:ascii="Calibri" w:eastAsia="Times New Roman" w:hAnsi="Calibri" w:cs="Calibri"/>
                <w:color w:val="2F5496" w:themeColor="accent1" w:themeShade="BF"/>
                <w:sz w:val="18"/>
                <w:szCs w:val="18"/>
                <w:lang w:eastAsia="fr-FR"/>
              </w:rPr>
              <w:t>. C</w:t>
            </w:r>
            <w:r w:rsidRPr="00EC2573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lub qui reçoit (*)</w:t>
            </w:r>
          </w:p>
          <w:p w14:paraId="520A74CA" w14:textId="77777777" w:rsidR="00582488" w:rsidRPr="00EC2573" w:rsidRDefault="00582488" w:rsidP="004C0122">
            <w:pPr>
              <w:jc w:val="center"/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Finales </w:t>
            </w:r>
            <w:r w:rsidRPr="00EC257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18"/>
                <w:lang w:eastAsia="fr-FR"/>
              </w:rPr>
              <w:t>: 28 septembre 2025</w:t>
            </w:r>
            <w:r>
              <w:rPr>
                <w:rFonts w:ascii="Calibri" w:eastAsia="Times New Roman" w:hAnsi="Calibri" w:cs="Calibri"/>
                <w:color w:val="2F5496" w:themeColor="accent1" w:themeShade="BF"/>
                <w:sz w:val="20"/>
                <w:szCs w:val="18"/>
                <w:lang w:eastAsia="fr-FR"/>
              </w:rPr>
              <w:t>, à</w:t>
            </w:r>
            <w:r w:rsidRPr="00EC2573">
              <w:rPr>
                <w:rFonts w:ascii="Calibri" w:eastAsia="Times New Roman" w:hAnsi="Calibri" w:cs="Calibri"/>
                <w:bCs/>
                <w:color w:val="2F5496" w:themeColor="accent1" w:themeShade="BF"/>
                <w:sz w:val="20"/>
                <w:szCs w:val="18"/>
                <w:lang w:eastAsia="fr-FR"/>
              </w:rPr>
              <w:t xml:space="preserve"> </w:t>
            </w:r>
            <w:r w:rsidRPr="00EC2573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9h au </w:t>
            </w:r>
            <w:r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C</w:t>
            </w:r>
            <w:r w:rsidRPr="00EC2573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omité</w:t>
            </w:r>
            <w:r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1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494A" w14:textId="77777777" w:rsidR="00582488" w:rsidRPr="00CF2F76" w:rsidRDefault="00582488" w:rsidP="004C0122">
            <w:pPr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</w:p>
        </w:tc>
      </w:tr>
    </w:tbl>
    <w:p w14:paraId="2E5FEAD9" w14:textId="77777777" w:rsidR="00582488" w:rsidRDefault="00582488" w:rsidP="00582488">
      <w:pPr>
        <w:rPr>
          <w:sz w:val="10"/>
          <w:szCs w:val="10"/>
        </w:rPr>
      </w:pPr>
    </w:p>
    <w:p w14:paraId="30C15402" w14:textId="77777777" w:rsidR="00582488" w:rsidRDefault="00582488" w:rsidP="00582488">
      <w:pPr>
        <w:rPr>
          <w:sz w:val="10"/>
          <w:szCs w:val="10"/>
        </w:rPr>
      </w:pPr>
    </w:p>
    <w:p w14:paraId="385BD183" w14:textId="77777777" w:rsidR="0083068D" w:rsidRPr="00582488" w:rsidRDefault="0083068D" w:rsidP="00582488"/>
    <w:sectPr w:rsidR="0083068D" w:rsidRPr="00582488" w:rsidSect="00852F5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6"/>
    <w:rsid w:val="00086352"/>
    <w:rsid w:val="001A5134"/>
    <w:rsid w:val="005552E9"/>
    <w:rsid w:val="00582488"/>
    <w:rsid w:val="0083068D"/>
    <w:rsid w:val="00852F56"/>
    <w:rsid w:val="00BF4EAE"/>
    <w:rsid w:val="00D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3B78"/>
  <w15:chartTrackingRefBased/>
  <w15:docId w15:val="{802500FF-3187-4784-8E75-A2AECAE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56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F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F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F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F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F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F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F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F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F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F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F5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52F5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52F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51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A5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nis-idf.fr/seine-et-marne/wp-content/uploads/sites/14/2019/01/REGLEMENT-SPORTIF-les-GENERALITES-du-COMITE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nis-idf.fr/seine-et-marne/wp-content/uploads/sites/14/2019/01/REGLEMENT-SPORTIF-les-GENERALITES-du-COMITE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nnis-idf.fr/seine-et-marne/wp-content/uploads/sites/14/2019/01/REGLEMENT-SPORTIF-les-GENERALITES-du-COMITE-20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nis-idf.fr/seine-et-marne/wp-content/uploads/sites/14/2019/01/REGLEMENT-SPORTIF-les-GENERALITES-du-COMITE-202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nnis-idf.fr/seine-et-marne/wp-content/uploads/sites/14/2019/01/REGLEMENT-SPORTIF-les-GENERALITES-du-COMITE-2025.pdf" TargetMode="External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5F19-82BA-4056-80CC-2146A81F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Genin</dc:creator>
  <cp:keywords/>
  <dc:description/>
  <cp:lastModifiedBy>Sandrine Genin</cp:lastModifiedBy>
  <cp:revision>4</cp:revision>
  <dcterms:created xsi:type="dcterms:W3CDTF">2025-02-28T10:11:00Z</dcterms:created>
  <dcterms:modified xsi:type="dcterms:W3CDTF">2025-03-05T10:04:00Z</dcterms:modified>
</cp:coreProperties>
</file>